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B2" w:rsidRPr="00FC65B2" w:rsidRDefault="00FC65B2" w:rsidP="0014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F7">
        <w:rPr>
          <w:rFonts w:ascii="Times New Roman" w:hAnsi="Times New Roman" w:cs="Times New Roman"/>
          <w:b/>
          <w:sz w:val="24"/>
          <w:szCs w:val="24"/>
        </w:rPr>
        <w:t>Karar-1:</w:t>
      </w:r>
      <w:r w:rsidR="001312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Gaziantep Üniversitesi Önlisans ve Lisans Eğitim-Öğretim, Kayıt, Sınav ve Değerlendirme Esaslarına İlişkin Yönetmeliğin ekli şekliyle kabulüne,</w:t>
      </w:r>
    </w:p>
    <w:p w:rsidR="00FC65B2" w:rsidRDefault="00FC65B2" w:rsidP="00142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8BD" w:rsidRDefault="0014270D" w:rsidP="0013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F7">
        <w:rPr>
          <w:rFonts w:ascii="Times New Roman" w:hAnsi="Times New Roman" w:cs="Times New Roman"/>
          <w:b/>
          <w:sz w:val="24"/>
          <w:szCs w:val="24"/>
        </w:rPr>
        <w:t>Karar-</w:t>
      </w:r>
      <w:r w:rsidR="00343E08">
        <w:rPr>
          <w:rFonts w:ascii="Times New Roman" w:hAnsi="Times New Roman" w:cs="Times New Roman"/>
          <w:b/>
          <w:sz w:val="24"/>
          <w:szCs w:val="24"/>
        </w:rPr>
        <w:t>2</w:t>
      </w:r>
      <w:r w:rsidRPr="008F40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08">
        <w:rPr>
          <w:rFonts w:ascii="Times New Roman" w:hAnsi="Times New Roman" w:cs="Times New Roman"/>
          <w:sz w:val="24"/>
          <w:szCs w:val="24"/>
        </w:rPr>
        <w:t>a-</w:t>
      </w:r>
      <w:proofErr w:type="gramStart"/>
      <w:r w:rsidR="00343E0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43E08">
        <w:rPr>
          <w:rFonts w:ascii="Times New Roman" w:hAnsi="Times New Roman" w:cs="Times New Roman"/>
          <w:sz w:val="24"/>
          <w:szCs w:val="24"/>
        </w:rPr>
        <w:t xml:space="preserve"> </w:t>
      </w:r>
      <w:r w:rsidR="00C428BD">
        <w:rPr>
          <w:rFonts w:ascii="Times New Roman" w:hAnsi="Times New Roman" w:cs="Times New Roman"/>
          <w:sz w:val="24"/>
          <w:szCs w:val="24"/>
        </w:rPr>
        <w:t>T</w:t>
      </w:r>
      <w:r w:rsidR="00C428BD" w:rsidRPr="00C428BD">
        <w:rPr>
          <w:rFonts w:ascii="Times New Roman" w:hAnsi="Times New Roman" w:cs="Times New Roman"/>
          <w:sz w:val="24"/>
          <w:szCs w:val="24"/>
        </w:rPr>
        <w:t xml:space="preserve">üm önlisans ve lisans programlarında </w:t>
      </w:r>
      <w:r w:rsidR="00A06AC2">
        <w:rPr>
          <w:rFonts w:ascii="Times New Roman" w:hAnsi="Times New Roman" w:cs="Times New Roman"/>
          <w:sz w:val="24"/>
          <w:szCs w:val="24"/>
        </w:rPr>
        <w:t>“</w:t>
      </w:r>
      <w:r w:rsidR="00A06AC2" w:rsidRPr="00A06AC2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A06AC2">
        <w:rPr>
          <w:rFonts w:ascii="Times New Roman" w:hAnsi="Times New Roman" w:cs="Times New Roman"/>
          <w:b/>
          <w:i/>
          <w:sz w:val="24"/>
          <w:szCs w:val="24"/>
        </w:rPr>
        <w:t xml:space="preserve">az </w:t>
      </w:r>
      <w:r w:rsidR="00A06AC2" w:rsidRPr="00A06AC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06AC2">
        <w:rPr>
          <w:rFonts w:ascii="Times New Roman" w:hAnsi="Times New Roman" w:cs="Times New Roman"/>
          <w:b/>
          <w:i/>
          <w:sz w:val="24"/>
          <w:szCs w:val="24"/>
        </w:rPr>
        <w:t>tajı</w:t>
      </w:r>
      <w:r w:rsidR="00FC65B2">
        <w:rPr>
          <w:rFonts w:ascii="Times New Roman" w:hAnsi="Times New Roman" w:cs="Times New Roman"/>
          <w:b/>
          <w:i/>
          <w:sz w:val="24"/>
          <w:szCs w:val="24"/>
        </w:rPr>
        <w:t xml:space="preserve">, Endüstriye Dayalı Öğrenim, </w:t>
      </w:r>
      <w:proofErr w:type="spellStart"/>
      <w:r w:rsidR="00FC65B2">
        <w:rPr>
          <w:rFonts w:ascii="Times New Roman" w:hAnsi="Times New Roman" w:cs="Times New Roman"/>
          <w:b/>
          <w:i/>
          <w:sz w:val="24"/>
          <w:szCs w:val="24"/>
        </w:rPr>
        <w:t>vb</w:t>
      </w:r>
      <w:proofErr w:type="spellEnd"/>
      <w:r w:rsidR="00A06A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8BD">
        <w:rPr>
          <w:rFonts w:ascii="Times New Roman" w:hAnsi="Times New Roman" w:cs="Times New Roman"/>
          <w:sz w:val="24"/>
          <w:szCs w:val="24"/>
        </w:rPr>
        <w:t>gibi</w:t>
      </w:r>
      <w:r w:rsidR="00EB6193">
        <w:rPr>
          <w:rFonts w:ascii="Times New Roman" w:hAnsi="Times New Roman" w:cs="Times New Roman"/>
          <w:sz w:val="24"/>
          <w:szCs w:val="24"/>
        </w:rPr>
        <w:t xml:space="preserve"> </w:t>
      </w:r>
      <w:r w:rsidR="00FC65B2">
        <w:rPr>
          <w:rFonts w:ascii="Times New Roman" w:hAnsi="Times New Roman" w:cs="Times New Roman"/>
          <w:sz w:val="24"/>
          <w:szCs w:val="24"/>
        </w:rPr>
        <w:t>zorunlu</w:t>
      </w:r>
      <w:r w:rsidR="00591BD5">
        <w:rPr>
          <w:rFonts w:ascii="Times New Roman" w:hAnsi="Times New Roman" w:cs="Times New Roman"/>
          <w:sz w:val="24"/>
          <w:szCs w:val="24"/>
        </w:rPr>
        <w:t xml:space="preserve"> </w:t>
      </w:r>
      <w:r w:rsidR="00EB6193">
        <w:rPr>
          <w:rFonts w:ascii="Times New Roman" w:hAnsi="Times New Roman" w:cs="Times New Roman"/>
          <w:sz w:val="24"/>
          <w:szCs w:val="24"/>
        </w:rPr>
        <w:t xml:space="preserve">staj </w:t>
      </w:r>
      <w:r>
        <w:rPr>
          <w:rFonts w:ascii="Times New Roman" w:hAnsi="Times New Roman" w:cs="Times New Roman"/>
          <w:sz w:val="24"/>
          <w:szCs w:val="24"/>
        </w:rPr>
        <w:t>dersleri</w:t>
      </w:r>
      <w:r w:rsidR="00C428BD">
        <w:rPr>
          <w:rFonts w:ascii="Times New Roman" w:hAnsi="Times New Roman" w:cs="Times New Roman"/>
          <w:sz w:val="24"/>
          <w:szCs w:val="24"/>
        </w:rPr>
        <w:t>nin</w:t>
      </w:r>
      <w:r w:rsidR="00FC65B2">
        <w:rPr>
          <w:rFonts w:ascii="Times New Roman" w:hAnsi="Times New Roman" w:cs="Times New Roman"/>
          <w:sz w:val="24"/>
          <w:szCs w:val="24"/>
        </w:rPr>
        <w:t xml:space="preserve"> </w:t>
      </w:r>
      <w:r w:rsidR="00EB6193">
        <w:rPr>
          <w:rFonts w:ascii="Times New Roman" w:hAnsi="Times New Roman" w:cs="Times New Roman"/>
          <w:sz w:val="24"/>
          <w:szCs w:val="24"/>
        </w:rPr>
        <w:t xml:space="preserve">seçmeli ders olmasına, </w:t>
      </w:r>
    </w:p>
    <w:p w:rsidR="00343E08" w:rsidRDefault="00C428BD" w:rsidP="0013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b)-</w:t>
      </w:r>
      <w:r w:rsidRPr="00C428BD">
        <w:rPr>
          <w:rFonts w:ascii="Times New Roman" w:hAnsi="Times New Roman" w:cs="Times New Roman"/>
          <w:sz w:val="24"/>
          <w:szCs w:val="24"/>
        </w:rPr>
        <w:t xml:space="preserve"> </w:t>
      </w:r>
      <w:r w:rsidR="002C0D82">
        <w:rPr>
          <w:rFonts w:ascii="Times New Roman" w:hAnsi="Times New Roman" w:cs="Times New Roman"/>
          <w:sz w:val="24"/>
          <w:szCs w:val="24"/>
        </w:rPr>
        <w:t>L</w:t>
      </w:r>
      <w:r w:rsidR="002C0D82" w:rsidRPr="002C0D82">
        <w:rPr>
          <w:rFonts w:ascii="Times New Roman" w:hAnsi="Times New Roman" w:cs="Times New Roman"/>
          <w:sz w:val="24"/>
          <w:szCs w:val="24"/>
        </w:rPr>
        <w:t xml:space="preserve">isans </w:t>
      </w:r>
      <w:r w:rsidR="002C0D82">
        <w:rPr>
          <w:rFonts w:ascii="Times New Roman" w:hAnsi="Times New Roman" w:cs="Times New Roman"/>
          <w:sz w:val="24"/>
          <w:szCs w:val="24"/>
        </w:rPr>
        <w:t xml:space="preserve">ve önlisans </w:t>
      </w:r>
      <w:r w:rsidRPr="00C428BD">
        <w:rPr>
          <w:rFonts w:ascii="Times New Roman" w:hAnsi="Times New Roman" w:cs="Times New Roman"/>
          <w:sz w:val="24"/>
          <w:szCs w:val="24"/>
        </w:rPr>
        <w:t xml:space="preserve">programlarında </w:t>
      </w:r>
      <w:r w:rsidR="002C0D82" w:rsidRPr="002C0D82">
        <w:rPr>
          <w:rFonts w:ascii="Times New Roman" w:hAnsi="Times New Roman" w:cs="Times New Roman"/>
          <w:sz w:val="24"/>
          <w:szCs w:val="24"/>
        </w:rPr>
        <w:t xml:space="preserve">“Yaz Stajı, Endüstriye Dayalı Öğrenim, </w:t>
      </w:r>
      <w:proofErr w:type="spellStart"/>
      <w:r w:rsidR="002C0D82" w:rsidRPr="002C0D8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2C0D82" w:rsidRPr="002C0D82">
        <w:rPr>
          <w:rFonts w:ascii="Times New Roman" w:hAnsi="Times New Roman" w:cs="Times New Roman"/>
          <w:sz w:val="24"/>
          <w:szCs w:val="24"/>
        </w:rPr>
        <w:t xml:space="preserve">” </w:t>
      </w:r>
      <w:r w:rsidR="002C0D82">
        <w:rPr>
          <w:rFonts w:ascii="Times New Roman" w:hAnsi="Times New Roman" w:cs="Times New Roman"/>
          <w:sz w:val="24"/>
          <w:szCs w:val="24"/>
        </w:rPr>
        <w:t xml:space="preserve">dersleri olan </w:t>
      </w:r>
      <w:r w:rsidR="00EB6193">
        <w:rPr>
          <w:rFonts w:ascii="Times New Roman" w:hAnsi="Times New Roman" w:cs="Times New Roman"/>
          <w:sz w:val="24"/>
          <w:szCs w:val="24"/>
        </w:rPr>
        <w:t xml:space="preserve">programların </w:t>
      </w:r>
      <w:r w:rsidR="00FC65B2">
        <w:rPr>
          <w:rFonts w:ascii="Times New Roman" w:hAnsi="Times New Roman" w:cs="Times New Roman"/>
          <w:sz w:val="24"/>
          <w:szCs w:val="24"/>
        </w:rPr>
        <w:t xml:space="preserve">kataloglarına </w:t>
      </w:r>
      <w:r w:rsidR="00FC65B2" w:rsidRPr="001B52D0">
        <w:rPr>
          <w:rFonts w:ascii="Times New Roman" w:hAnsi="Times New Roman" w:cs="Times New Roman"/>
          <w:b/>
          <w:i/>
          <w:sz w:val="24"/>
          <w:szCs w:val="24"/>
        </w:rPr>
        <w:t>MUP*</w:t>
      </w:r>
      <w:r w:rsidR="001B52D0" w:rsidRPr="001B52D0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="00FC65B2" w:rsidRPr="001B52D0">
        <w:rPr>
          <w:rFonts w:ascii="Times New Roman" w:hAnsi="Times New Roman" w:cs="Times New Roman"/>
          <w:b/>
          <w:i/>
          <w:sz w:val="24"/>
          <w:szCs w:val="24"/>
        </w:rPr>
        <w:t xml:space="preserve"> Mesleki Uygulama Projesi</w:t>
      </w:r>
      <w:r w:rsidR="00FC65B2">
        <w:rPr>
          <w:rFonts w:ascii="Times New Roman" w:hAnsi="Times New Roman" w:cs="Times New Roman"/>
          <w:sz w:val="24"/>
          <w:szCs w:val="24"/>
        </w:rPr>
        <w:t xml:space="preserve"> dersinin </w:t>
      </w:r>
      <w:r w:rsidR="004E4BE6">
        <w:rPr>
          <w:rFonts w:ascii="Times New Roman" w:hAnsi="Times New Roman" w:cs="Times New Roman"/>
          <w:sz w:val="24"/>
          <w:szCs w:val="24"/>
        </w:rPr>
        <w:t xml:space="preserve">seçmeli ders olarak </w:t>
      </w:r>
      <w:r w:rsidR="00FC65B2">
        <w:rPr>
          <w:rFonts w:ascii="Times New Roman" w:hAnsi="Times New Roman" w:cs="Times New Roman"/>
          <w:sz w:val="24"/>
          <w:szCs w:val="24"/>
        </w:rPr>
        <w:t>ek</w:t>
      </w:r>
      <w:r w:rsidR="00343E08">
        <w:rPr>
          <w:rFonts w:ascii="Times New Roman" w:hAnsi="Times New Roman" w:cs="Times New Roman"/>
          <w:sz w:val="24"/>
          <w:szCs w:val="24"/>
        </w:rPr>
        <w:t>lenmesine</w:t>
      </w:r>
      <w:r w:rsidR="001312FF">
        <w:rPr>
          <w:rFonts w:ascii="Times New Roman" w:hAnsi="Times New Roman" w:cs="Times New Roman"/>
          <w:sz w:val="24"/>
          <w:szCs w:val="24"/>
        </w:rPr>
        <w:t xml:space="preserve"> ve bu d</w:t>
      </w:r>
      <w:r w:rsidR="00343E08">
        <w:rPr>
          <w:rFonts w:ascii="Times New Roman" w:hAnsi="Times New Roman" w:cs="Times New Roman"/>
          <w:sz w:val="24"/>
          <w:szCs w:val="24"/>
        </w:rPr>
        <w:t xml:space="preserve">ersin içeriğinin aşağıdaki gibi </w:t>
      </w:r>
      <w:r w:rsidR="002C0D82">
        <w:rPr>
          <w:rFonts w:ascii="Times New Roman" w:hAnsi="Times New Roman" w:cs="Times New Roman"/>
          <w:sz w:val="24"/>
          <w:szCs w:val="24"/>
        </w:rPr>
        <w:t>tanımlanmasına,</w:t>
      </w:r>
    </w:p>
    <w:p w:rsidR="00343E08" w:rsidRDefault="00D93B8C" w:rsidP="00D93B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91BD5">
        <w:rPr>
          <w:rFonts w:ascii="Times New Roman" w:hAnsi="Times New Roman" w:cs="Times New Roman"/>
          <w:b/>
          <w:i/>
          <w:sz w:val="24"/>
          <w:szCs w:val="24"/>
        </w:rPr>
        <w:t>Mesleki Uygulama Projesi dersi, bir akademik danışmanının gözetiminde, öğrencinin mesleki alanı ile ilgili bir proje konusunda araştırma yapma yeteneği kazandırarak yaptığı araştırma ile bilgi ve becerisini artırmayı hedefler</w:t>
      </w:r>
      <w:r w:rsidRPr="00591BD5">
        <w:rPr>
          <w:rFonts w:ascii="Times New Roman" w:hAnsi="Times New Roman" w:cs="Times New Roman"/>
          <w:b/>
          <w:sz w:val="24"/>
          <w:szCs w:val="24"/>
        </w:rPr>
        <w:t>.”</w:t>
      </w:r>
    </w:p>
    <w:p w:rsidR="00EB6193" w:rsidRDefault="002C0D82" w:rsidP="00EB61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6193">
        <w:rPr>
          <w:rFonts w:ascii="Times New Roman" w:hAnsi="Times New Roman" w:cs="Times New Roman"/>
          <w:sz w:val="24"/>
          <w:szCs w:val="24"/>
        </w:rPr>
        <w:t xml:space="preserve">-) </w:t>
      </w:r>
      <w:r w:rsidRPr="002C0D82">
        <w:rPr>
          <w:rFonts w:ascii="Times New Roman" w:hAnsi="Times New Roman" w:cs="Times New Roman"/>
          <w:sz w:val="24"/>
          <w:szCs w:val="24"/>
        </w:rPr>
        <w:t xml:space="preserve">Mesleki Uygulama Projesi dersinin </w:t>
      </w:r>
      <w:r w:rsidR="00EB6193">
        <w:rPr>
          <w:rFonts w:ascii="Times New Roman" w:hAnsi="Times New Roman" w:cs="Times New Roman"/>
          <w:sz w:val="24"/>
          <w:szCs w:val="24"/>
        </w:rPr>
        <w:t>Yaz Stajı, Endüstriye Dayalı Öğrenim, vb</w:t>
      </w:r>
      <w:r w:rsidR="00A933B0">
        <w:rPr>
          <w:rFonts w:ascii="Times New Roman" w:hAnsi="Times New Roman" w:cs="Times New Roman"/>
          <w:sz w:val="24"/>
          <w:szCs w:val="24"/>
        </w:rPr>
        <w:t xml:space="preserve">. dersleri ile eşdeğer olmasına ve öğrencilerin </w:t>
      </w:r>
      <w:r>
        <w:rPr>
          <w:rFonts w:ascii="Times New Roman" w:hAnsi="Times New Roman" w:cs="Times New Roman"/>
          <w:sz w:val="24"/>
          <w:szCs w:val="24"/>
        </w:rPr>
        <w:t xml:space="preserve">bu derslerden </w:t>
      </w:r>
      <w:r w:rsidR="00A933B0">
        <w:rPr>
          <w:rFonts w:ascii="Times New Roman" w:hAnsi="Times New Roman" w:cs="Times New Roman"/>
          <w:sz w:val="24"/>
          <w:szCs w:val="24"/>
        </w:rPr>
        <w:t>birini seçmelerine,</w:t>
      </w:r>
    </w:p>
    <w:p w:rsidR="001B52D0" w:rsidRDefault="002C0D82" w:rsidP="00D93B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33B0">
        <w:rPr>
          <w:rFonts w:ascii="Times New Roman" w:hAnsi="Times New Roman" w:cs="Times New Roman"/>
          <w:sz w:val="24"/>
          <w:szCs w:val="24"/>
        </w:rPr>
        <w:t xml:space="preserve">-) </w:t>
      </w:r>
      <w:r w:rsidR="00EB6193">
        <w:rPr>
          <w:rFonts w:ascii="Times New Roman" w:hAnsi="Times New Roman" w:cs="Times New Roman"/>
          <w:sz w:val="24"/>
          <w:szCs w:val="24"/>
        </w:rPr>
        <w:t>Mesleki Uygulama Projesi dersinin</w:t>
      </w:r>
      <w:r w:rsidR="001B52D0">
        <w:rPr>
          <w:rFonts w:ascii="Times New Roman" w:hAnsi="Times New Roman" w:cs="Times New Roman"/>
          <w:sz w:val="24"/>
          <w:szCs w:val="24"/>
        </w:rPr>
        <w:t xml:space="preserve"> rakamsal kodu, yerel ve AKTS kredisinin ilgili programın müfredatında yer alan Yaz Stajı, Endüstriye Dayalı Öğrenim, </w:t>
      </w:r>
      <w:proofErr w:type="spellStart"/>
      <w:r w:rsidR="001B52D0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1B52D0">
        <w:rPr>
          <w:rFonts w:ascii="Times New Roman" w:hAnsi="Times New Roman" w:cs="Times New Roman"/>
          <w:sz w:val="24"/>
          <w:szCs w:val="24"/>
        </w:rPr>
        <w:t xml:space="preserve"> derslerin kod ve kredileri ile aynı olmasına,</w:t>
      </w:r>
    </w:p>
    <w:p w:rsidR="001B52D0" w:rsidRDefault="002C0D82" w:rsidP="00D93B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B52D0">
        <w:rPr>
          <w:rFonts w:ascii="Times New Roman" w:hAnsi="Times New Roman" w:cs="Times New Roman"/>
          <w:sz w:val="24"/>
          <w:szCs w:val="24"/>
        </w:rPr>
        <w:t>-) Dersin</w:t>
      </w:r>
      <w:r w:rsidR="004E4BE6">
        <w:rPr>
          <w:rFonts w:ascii="Times New Roman" w:hAnsi="Times New Roman" w:cs="Times New Roman"/>
          <w:sz w:val="24"/>
          <w:szCs w:val="24"/>
        </w:rPr>
        <w:t xml:space="preserve"> 2016-2017 Eğitim-Öğretim Yılından itibar</w:t>
      </w:r>
      <w:r w:rsidR="00A933B0">
        <w:rPr>
          <w:rFonts w:ascii="Times New Roman" w:hAnsi="Times New Roman" w:cs="Times New Roman"/>
          <w:sz w:val="24"/>
          <w:szCs w:val="24"/>
        </w:rPr>
        <w:t xml:space="preserve">en yaz stajı </w:t>
      </w:r>
      <w:r w:rsidR="004E4BE6">
        <w:rPr>
          <w:rFonts w:ascii="Times New Roman" w:hAnsi="Times New Roman" w:cs="Times New Roman"/>
          <w:sz w:val="24"/>
          <w:szCs w:val="24"/>
        </w:rPr>
        <w:t>olan tüm programlarda uygulanmasına,</w:t>
      </w:r>
      <w:r w:rsidR="001B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E6" w:rsidRDefault="00A933B0" w:rsidP="00D93B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4BE6">
        <w:rPr>
          <w:rFonts w:ascii="Times New Roman" w:hAnsi="Times New Roman" w:cs="Times New Roman"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>2016-2017 Eğitim-Öğretim yılı bahar dönemi d</w:t>
      </w:r>
      <w:r w:rsidR="004E4BE6">
        <w:rPr>
          <w:rFonts w:ascii="Times New Roman" w:hAnsi="Times New Roman" w:cs="Times New Roman"/>
          <w:sz w:val="24"/>
          <w:szCs w:val="24"/>
        </w:rPr>
        <w:t xml:space="preserve">ers kayıtları esnasında Yaz Stajı, Endüstriye Dayalı Öğrenim, </w:t>
      </w:r>
      <w:proofErr w:type="spellStart"/>
      <w:r w:rsidR="004E4BE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4E4BE6">
        <w:rPr>
          <w:rFonts w:ascii="Times New Roman" w:hAnsi="Times New Roman" w:cs="Times New Roman"/>
          <w:sz w:val="24"/>
          <w:szCs w:val="24"/>
        </w:rPr>
        <w:t xml:space="preserve"> derslere kayıtlı olup, </w:t>
      </w:r>
      <w:r w:rsidR="00313FF5">
        <w:rPr>
          <w:rFonts w:ascii="Times New Roman" w:hAnsi="Times New Roman" w:cs="Times New Roman"/>
          <w:sz w:val="24"/>
          <w:szCs w:val="24"/>
        </w:rPr>
        <w:t xml:space="preserve">2017 </w:t>
      </w:r>
      <w:r w:rsidR="004E4BE6">
        <w:rPr>
          <w:rFonts w:ascii="Times New Roman" w:hAnsi="Times New Roman" w:cs="Times New Roman"/>
          <w:sz w:val="24"/>
          <w:szCs w:val="24"/>
        </w:rPr>
        <w:t>yaz döneminde</w:t>
      </w:r>
      <w:r w:rsidR="00313FF5">
        <w:rPr>
          <w:rFonts w:ascii="Times New Roman" w:hAnsi="Times New Roman" w:cs="Times New Roman"/>
          <w:sz w:val="24"/>
          <w:szCs w:val="24"/>
        </w:rPr>
        <w:t xml:space="preserve"> yaz stajı dersini yapamayacak öğrencilerin</w:t>
      </w:r>
      <w:r w:rsidR="004E4BE6">
        <w:rPr>
          <w:rFonts w:ascii="Times New Roman" w:hAnsi="Times New Roman" w:cs="Times New Roman"/>
          <w:sz w:val="24"/>
          <w:szCs w:val="24"/>
        </w:rPr>
        <w:t xml:space="preserve"> </w:t>
      </w:r>
      <w:r w:rsidR="00313FF5">
        <w:rPr>
          <w:rFonts w:ascii="Times New Roman" w:hAnsi="Times New Roman" w:cs="Times New Roman"/>
          <w:sz w:val="24"/>
          <w:szCs w:val="24"/>
        </w:rPr>
        <w:t xml:space="preserve">Mesleki Uygulama Projesi dersine </w:t>
      </w:r>
      <w:r w:rsidR="004E4BE6">
        <w:rPr>
          <w:rFonts w:ascii="Times New Roman" w:hAnsi="Times New Roman" w:cs="Times New Roman"/>
          <w:sz w:val="24"/>
          <w:szCs w:val="24"/>
        </w:rPr>
        <w:t>kayıtları</w:t>
      </w:r>
      <w:r w:rsidR="00313FF5">
        <w:rPr>
          <w:rFonts w:ascii="Times New Roman" w:hAnsi="Times New Roman" w:cs="Times New Roman"/>
          <w:sz w:val="24"/>
          <w:szCs w:val="24"/>
        </w:rPr>
        <w:t>nın öğrencinin talebi, bölüm başkanının önerisi ve</w:t>
      </w:r>
      <w:r w:rsidR="004E4BE6">
        <w:rPr>
          <w:rFonts w:ascii="Times New Roman" w:hAnsi="Times New Roman" w:cs="Times New Roman"/>
          <w:sz w:val="24"/>
          <w:szCs w:val="24"/>
        </w:rPr>
        <w:t xml:space="preserve"> ilgili birim yönetim kurulu kararları </w:t>
      </w:r>
      <w:r w:rsidR="002C0D82">
        <w:rPr>
          <w:rFonts w:ascii="Times New Roman" w:hAnsi="Times New Roman" w:cs="Times New Roman"/>
          <w:sz w:val="24"/>
          <w:szCs w:val="24"/>
        </w:rPr>
        <w:t xml:space="preserve">ile </w:t>
      </w:r>
      <w:r w:rsidR="004E4BE6">
        <w:rPr>
          <w:rFonts w:ascii="Times New Roman" w:hAnsi="Times New Roman" w:cs="Times New Roman"/>
          <w:sz w:val="24"/>
          <w:szCs w:val="24"/>
        </w:rPr>
        <w:t xml:space="preserve">yapılmasına, </w:t>
      </w:r>
    </w:p>
    <w:p w:rsidR="0014270D" w:rsidRPr="0014270D" w:rsidRDefault="004E4BE6" w:rsidP="008F40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Karar-3</w:t>
      </w:r>
      <w:r w:rsidR="0014270D" w:rsidRPr="008F40F7">
        <w:rPr>
          <w:rFonts w:ascii="Times New Roman" w:hAnsi="Times New Roman" w:cs="Times New Roman"/>
          <w:b/>
          <w:sz w:val="24"/>
          <w:szCs w:val="24"/>
        </w:rPr>
        <w:t>:</w:t>
      </w:r>
      <w:r w:rsidR="0014270D">
        <w:rPr>
          <w:rFonts w:ascii="Times New Roman" w:hAnsi="Times New Roman" w:cs="Times New Roman"/>
          <w:sz w:val="24"/>
          <w:szCs w:val="24"/>
        </w:rPr>
        <w:t xml:space="preserve"> </w:t>
      </w:r>
      <w:r w:rsidR="00E70A92">
        <w:rPr>
          <w:rFonts w:ascii="Times New Roman" w:hAnsi="Times New Roman" w:cs="Times New Roman"/>
          <w:sz w:val="24"/>
          <w:szCs w:val="24"/>
        </w:rPr>
        <w:t>Üniversitemiz önlisans ve lisans programların</w:t>
      </w:r>
      <w:r w:rsidR="005701C1">
        <w:rPr>
          <w:rFonts w:ascii="Times New Roman" w:hAnsi="Times New Roman" w:cs="Times New Roman"/>
          <w:sz w:val="24"/>
          <w:szCs w:val="24"/>
        </w:rPr>
        <w:t>ın eğitim-öğretim müfredatında yer alan</w:t>
      </w:r>
      <w:r w:rsidR="00E70A92">
        <w:rPr>
          <w:rFonts w:ascii="Times New Roman" w:hAnsi="Times New Roman" w:cs="Times New Roman"/>
          <w:sz w:val="24"/>
          <w:szCs w:val="24"/>
        </w:rPr>
        <w:t xml:space="preserve"> YÖK ve Üniversite senatosu</w:t>
      </w:r>
      <w:r w:rsidR="009D56CA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E70A92">
        <w:rPr>
          <w:rFonts w:ascii="Times New Roman" w:hAnsi="Times New Roman" w:cs="Times New Roman"/>
          <w:sz w:val="24"/>
          <w:szCs w:val="24"/>
        </w:rPr>
        <w:t>öner</w:t>
      </w:r>
      <w:r w:rsidR="009D56CA">
        <w:rPr>
          <w:rFonts w:ascii="Times New Roman" w:hAnsi="Times New Roman" w:cs="Times New Roman"/>
          <w:sz w:val="24"/>
          <w:szCs w:val="24"/>
        </w:rPr>
        <w:t>ilen</w:t>
      </w:r>
      <w:r w:rsidR="00E70A92">
        <w:rPr>
          <w:rFonts w:ascii="Times New Roman" w:hAnsi="Times New Roman" w:cs="Times New Roman"/>
          <w:sz w:val="24"/>
          <w:szCs w:val="24"/>
        </w:rPr>
        <w:t xml:space="preserve"> ortak zorunlu ve ortak seçmeli </w:t>
      </w:r>
      <w:r w:rsidR="00821C1E">
        <w:rPr>
          <w:rFonts w:ascii="Times New Roman" w:hAnsi="Times New Roman" w:cs="Times New Roman"/>
          <w:sz w:val="24"/>
          <w:szCs w:val="24"/>
        </w:rPr>
        <w:t xml:space="preserve">tüm </w:t>
      </w:r>
      <w:r w:rsidR="00E70A92">
        <w:rPr>
          <w:rFonts w:ascii="Times New Roman" w:hAnsi="Times New Roman" w:cs="Times New Roman"/>
          <w:sz w:val="24"/>
          <w:szCs w:val="24"/>
        </w:rPr>
        <w:t>derslerin kod</w:t>
      </w:r>
      <w:r w:rsidR="009D56CA">
        <w:rPr>
          <w:rFonts w:ascii="Times New Roman" w:hAnsi="Times New Roman" w:cs="Times New Roman"/>
          <w:sz w:val="24"/>
          <w:szCs w:val="24"/>
        </w:rPr>
        <w:t>ları</w:t>
      </w:r>
      <w:r w:rsidR="00E70A92">
        <w:rPr>
          <w:rFonts w:ascii="Times New Roman" w:hAnsi="Times New Roman" w:cs="Times New Roman"/>
          <w:sz w:val="24"/>
          <w:szCs w:val="24"/>
        </w:rPr>
        <w:t>, ad</w:t>
      </w:r>
      <w:r w:rsidR="009D56CA">
        <w:rPr>
          <w:rFonts w:ascii="Times New Roman" w:hAnsi="Times New Roman" w:cs="Times New Roman"/>
          <w:sz w:val="24"/>
          <w:szCs w:val="24"/>
        </w:rPr>
        <w:t>ları</w:t>
      </w:r>
      <w:r w:rsidR="00E70A92">
        <w:rPr>
          <w:rFonts w:ascii="Times New Roman" w:hAnsi="Times New Roman" w:cs="Times New Roman"/>
          <w:sz w:val="24"/>
          <w:szCs w:val="24"/>
        </w:rPr>
        <w:t>, yerel</w:t>
      </w:r>
      <w:r w:rsidR="0014270D">
        <w:rPr>
          <w:rFonts w:ascii="Times New Roman" w:hAnsi="Times New Roman" w:cs="Times New Roman"/>
          <w:sz w:val="24"/>
          <w:szCs w:val="24"/>
        </w:rPr>
        <w:t xml:space="preserve"> kred</w:t>
      </w:r>
      <w:r w:rsidR="009D56CA">
        <w:rPr>
          <w:rFonts w:ascii="Times New Roman" w:hAnsi="Times New Roman" w:cs="Times New Roman"/>
          <w:sz w:val="24"/>
          <w:szCs w:val="24"/>
        </w:rPr>
        <w:t>ileri</w:t>
      </w:r>
      <w:r w:rsidR="0014270D">
        <w:rPr>
          <w:rFonts w:ascii="Times New Roman" w:hAnsi="Times New Roman" w:cs="Times New Roman"/>
          <w:sz w:val="24"/>
          <w:szCs w:val="24"/>
        </w:rPr>
        <w:t xml:space="preserve">, </w:t>
      </w:r>
      <w:r w:rsidR="009D56CA">
        <w:rPr>
          <w:rFonts w:ascii="Times New Roman" w:hAnsi="Times New Roman" w:cs="Times New Roman"/>
          <w:sz w:val="24"/>
          <w:szCs w:val="24"/>
        </w:rPr>
        <w:t>AKTS kredileri</w:t>
      </w:r>
      <w:r w:rsidR="00E70A92">
        <w:rPr>
          <w:rFonts w:ascii="Times New Roman" w:hAnsi="Times New Roman" w:cs="Times New Roman"/>
          <w:sz w:val="24"/>
          <w:szCs w:val="24"/>
        </w:rPr>
        <w:t xml:space="preserve"> ve verileceği dönem</w:t>
      </w:r>
      <w:r w:rsidR="009D56CA">
        <w:rPr>
          <w:rFonts w:ascii="Times New Roman" w:hAnsi="Times New Roman" w:cs="Times New Roman"/>
          <w:sz w:val="24"/>
          <w:szCs w:val="24"/>
        </w:rPr>
        <w:t>ler</w:t>
      </w:r>
      <w:r w:rsidR="00486BE5">
        <w:rPr>
          <w:rFonts w:ascii="Times New Roman" w:hAnsi="Times New Roman" w:cs="Times New Roman"/>
          <w:sz w:val="24"/>
          <w:szCs w:val="24"/>
        </w:rPr>
        <w:t xml:space="preserve"> </w:t>
      </w:r>
      <w:r w:rsidR="00E70A92">
        <w:rPr>
          <w:rFonts w:ascii="Times New Roman" w:hAnsi="Times New Roman" w:cs="Times New Roman"/>
          <w:sz w:val="24"/>
          <w:szCs w:val="24"/>
        </w:rPr>
        <w:t>aşağıda belirtilmiştir</w:t>
      </w:r>
      <w:bookmarkStart w:id="0" w:name="_GoBack"/>
      <w:bookmarkEnd w:id="0"/>
      <w:r w:rsidR="00E70A92">
        <w:rPr>
          <w:rFonts w:ascii="Times New Roman" w:hAnsi="Times New Roman" w:cs="Times New Roman"/>
          <w:sz w:val="24"/>
          <w:szCs w:val="24"/>
        </w:rPr>
        <w:t>.</w:t>
      </w:r>
      <w:r w:rsidR="0014270D">
        <w:rPr>
          <w:rFonts w:ascii="Times New Roman" w:hAnsi="Times New Roman" w:cs="Times New Roman"/>
          <w:sz w:val="24"/>
          <w:szCs w:val="24"/>
        </w:rPr>
        <w:t xml:space="preserve"> </w:t>
      </w:r>
      <w:r w:rsidR="009D56CA">
        <w:rPr>
          <w:rFonts w:ascii="Times New Roman" w:hAnsi="Times New Roman" w:cs="Times New Roman"/>
          <w:sz w:val="24"/>
          <w:szCs w:val="24"/>
        </w:rPr>
        <w:t xml:space="preserve">Üniversitemizdeki tüm programlarda </w:t>
      </w:r>
      <w:r w:rsidR="0014270D" w:rsidRPr="0014270D">
        <w:rPr>
          <w:rFonts w:ascii="Times New Roman" w:hAnsi="Times New Roman" w:cs="Times New Roman"/>
          <w:sz w:val="24"/>
          <w:szCs w:val="24"/>
        </w:rPr>
        <w:t>YÖK ve senato tarafından önerilen bu dersler ders yüküne dâhil değildir. Fakat İngilizce eğitim</w:t>
      </w:r>
      <w:r w:rsidR="009D56CA">
        <w:rPr>
          <w:rFonts w:ascii="Times New Roman" w:hAnsi="Times New Roman" w:cs="Times New Roman"/>
          <w:sz w:val="24"/>
          <w:szCs w:val="24"/>
        </w:rPr>
        <w:t>-öğretim</w:t>
      </w:r>
      <w:r w:rsidR="0014270D" w:rsidRPr="0014270D">
        <w:rPr>
          <w:rFonts w:ascii="Times New Roman" w:hAnsi="Times New Roman" w:cs="Times New Roman"/>
          <w:sz w:val="24"/>
          <w:szCs w:val="24"/>
        </w:rPr>
        <w:t xml:space="preserve"> yapan birimlerde yabancı di</w:t>
      </w:r>
      <w:r w:rsidR="006E78C5">
        <w:rPr>
          <w:rFonts w:ascii="Times New Roman" w:hAnsi="Times New Roman" w:cs="Times New Roman"/>
          <w:sz w:val="24"/>
          <w:szCs w:val="24"/>
        </w:rPr>
        <w:t xml:space="preserve">l dersleri </w:t>
      </w:r>
      <w:r w:rsidR="0014270D" w:rsidRPr="0014270D">
        <w:rPr>
          <w:rFonts w:ascii="Times New Roman" w:hAnsi="Times New Roman" w:cs="Times New Roman"/>
          <w:sz w:val="24"/>
          <w:szCs w:val="24"/>
        </w:rPr>
        <w:t>ders yüküne dâhildir.</w:t>
      </w:r>
      <w:r w:rsidR="00821C1E">
        <w:rPr>
          <w:rFonts w:ascii="Times New Roman" w:hAnsi="Times New Roman" w:cs="Times New Roman"/>
          <w:sz w:val="24"/>
          <w:szCs w:val="24"/>
        </w:rPr>
        <w:t xml:space="preserve"> Bu derslerin 2017-2018 Eğitim-Öğretim yılından itibaren tüm programlarda aşağıda belirtilen yeni kod ve adları ile </w:t>
      </w:r>
      <w:r w:rsidR="005701C1">
        <w:rPr>
          <w:rFonts w:ascii="Times New Roman" w:hAnsi="Times New Roman" w:cs="Times New Roman"/>
          <w:sz w:val="24"/>
          <w:szCs w:val="24"/>
        </w:rPr>
        <w:t>açılmasına</w:t>
      </w:r>
      <w:r w:rsidR="00821C1E">
        <w:rPr>
          <w:rFonts w:ascii="Times New Roman" w:hAnsi="Times New Roman" w:cs="Times New Roman"/>
          <w:sz w:val="24"/>
          <w:szCs w:val="24"/>
        </w:rPr>
        <w:t xml:space="preserve"> ve kataloglarında </w:t>
      </w:r>
      <w:r w:rsidR="00FA33EE">
        <w:rPr>
          <w:rFonts w:ascii="Times New Roman" w:hAnsi="Times New Roman" w:cs="Times New Roman"/>
          <w:sz w:val="24"/>
          <w:szCs w:val="24"/>
        </w:rPr>
        <w:t xml:space="preserve">gerekli </w:t>
      </w:r>
      <w:r w:rsidR="00821C1E">
        <w:rPr>
          <w:rFonts w:ascii="Times New Roman" w:hAnsi="Times New Roman" w:cs="Times New Roman"/>
          <w:sz w:val="24"/>
          <w:szCs w:val="24"/>
        </w:rPr>
        <w:t>değişikliklerin yapılmasına,</w:t>
      </w:r>
    </w:p>
    <w:p w:rsidR="00B67DF7" w:rsidRDefault="006F5049" w:rsidP="008F40F7">
      <w:pPr>
        <w:pStyle w:val="ListeParagraf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049">
        <w:rPr>
          <w:rFonts w:ascii="Times New Roman" w:hAnsi="Times New Roman" w:cs="Times New Roman"/>
          <w:sz w:val="24"/>
          <w:szCs w:val="24"/>
        </w:rPr>
        <w:t xml:space="preserve">a-) </w:t>
      </w:r>
      <w:r w:rsidR="009729CD" w:rsidRPr="008F6294">
        <w:rPr>
          <w:rFonts w:ascii="Times New Roman" w:hAnsi="Times New Roman" w:cs="Times New Roman"/>
          <w:b/>
          <w:sz w:val="24"/>
          <w:szCs w:val="24"/>
        </w:rPr>
        <w:t xml:space="preserve">TURK101 </w:t>
      </w:r>
      <w:r w:rsidR="00676BEA" w:rsidRPr="008F6294">
        <w:rPr>
          <w:rFonts w:ascii="Times New Roman" w:hAnsi="Times New Roman" w:cs="Times New Roman"/>
          <w:b/>
          <w:sz w:val="24"/>
          <w:szCs w:val="24"/>
        </w:rPr>
        <w:t>Türk</w:t>
      </w:r>
      <w:r w:rsidR="00486BE5">
        <w:rPr>
          <w:rFonts w:ascii="Times New Roman" w:hAnsi="Times New Roman" w:cs="Times New Roman"/>
          <w:b/>
          <w:sz w:val="24"/>
          <w:szCs w:val="24"/>
        </w:rPr>
        <w:t xml:space="preserve"> Dili</w:t>
      </w:r>
      <w:r w:rsidR="00676BEA" w:rsidRPr="008F6294">
        <w:rPr>
          <w:rFonts w:ascii="Times New Roman" w:hAnsi="Times New Roman" w:cs="Times New Roman"/>
          <w:b/>
          <w:sz w:val="24"/>
          <w:szCs w:val="24"/>
        </w:rPr>
        <w:t>-I</w:t>
      </w:r>
      <w:r w:rsidR="009729CD" w:rsidRPr="008F6294">
        <w:rPr>
          <w:rFonts w:ascii="Times New Roman" w:hAnsi="Times New Roman" w:cs="Times New Roman"/>
          <w:b/>
          <w:sz w:val="24"/>
          <w:szCs w:val="24"/>
        </w:rPr>
        <w:t xml:space="preserve"> (2-0)2 AKTS:2</w:t>
      </w:r>
      <w:r w:rsidR="009729CD" w:rsidRPr="006F5049">
        <w:rPr>
          <w:rFonts w:ascii="Times New Roman" w:hAnsi="Times New Roman" w:cs="Times New Roman"/>
          <w:sz w:val="24"/>
          <w:szCs w:val="24"/>
        </w:rPr>
        <w:t xml:space="preserve"> dersi </w:t>
      </w:r>
      <w:r w:rsidR="0026642C" w:rsidRPr="006F5049">
        <w:rPr>
          <w:rFonts w:ascii="Times New Roman" w:hAnsi="Times New Roman" w:cs="Times New Roman"/>
          <w:sz w:val="24"/>
          <w:szCs w:val="24"/>
        </w:rPr>
        <w:t xml:space="preserve">YÖK tarafından önerilen ortak zorunlu bir ders olup </w:t>
      </w:r>
      <w:r w:rsidR="009729CD" w:rsidRPr="006F5049">
        <w:rPr>
          <w:rFonts w:ascii="Times New Roman" w:hAnsi="Times New Roman" w:cs="Times New Roman"/>
          <w:sz w:val="24"/>
          <w:szCs w:val="24"/>
        </w:rPr>
        <w:t xml:space="preserve">Türkçe Eğitim-Öğretim yapan tüm önlisans ve lisans programlarında </w:t>
      </w:r>
      <w:r w:rsidR="0026642C" w:rsidRPr="006F5049">
        <w:rPr>
          <w:rFonts w:ascii="Times New Roman" w:hAnsi="Times New Roman" w:cs="Times New Roman"/>
          <w:sz w:val="24"/>
          <w:szCs w:val="24"/>
        </w:rPr>
        <w:t>birinci s</w:t>
      </w:r>
      <w:r w:rsidR="005701C1">
        <w:rPr>
          <w:rFonts w:ascii="Times New Roman" w:hAnsi="Times New Roman" w:cs="Times New Roman"/>
          <w:sz w:val="24"/>
          <w:szCs w:val="24"/>
        </w:rPr>
        <w:t>ınıf birinci dönem okutulmasına</w:t>
      </w:r>
      <w:r w:rsidR="0026642C" w:rsidRPr="006F50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DF7" w:rsidRDefault="006F5049" w:rsidP="009877F1">
      <w:pPr>
        <w:pStyle w:val="ListeParagraf"/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7DF7"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TURK101 </w:t>
      </w:r>
      <w:r w:rsidRPr="00486BE5">
        <w:rPr>
          <w:rFonts w:ascii="Times New Roman" w:hAnsi="Times New Roman" w:cs="Times New Roman"/>
          <w:b/>
          <w:sz w:val="24"/>
          <w:szCs w:val="24"/>
          <w:lang w:val="en-US"/>
        </w:rPr>
        <w:t>Turkish</w:t>
      </w:r>
      <w:r w:rsidR="00486BE5" w:rsidRPr="00486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Language</w:t>
      </w:r>
      <w:r w:rsidRPr="008F6294">
        <w:rPr>
          <w:rFonts w:ascii="Times New Roman" w:hAnsi="Times New Roman" w:cs="Times New Roman"/>
          <w:b/>
          <w:sz w:val="24"/>
          <w:szCs w:val="24"/>
        </w:rPr>
        <w:t>-I (2-0)2 ECTS:2</w:t>
      </w:r>
      <w:r w:rsidRPr="00B67DF7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İngilizce Eğitim-Öğretim yapan tüm lisans programlarında birinci sınıf birinci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="005701C1" w:rsidRPr="006F5049">
        <w:rPr>
          <w:rFonts w:ascii="Times New Roman" w:hAnsi="Times New Roman" w:cs="Times New Roman"/>
          <w:sz w:val="24"/>
          <w:szCs w:val="24"/>
        </w:rPr>
        <w:t>.</w:t>
      </w:r>
      <w:r w:rsidRPr="00B67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294" w:rsidRPr="00B67DF7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7DF7" w:rsidRDefault="006F5049" w:rsidP="00B67DF7">
      <w:pPr>
        <w:pStyle w:val="ListeParagraf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7DF7">
        <w:rPr>
          <w:rFonts w:ascii="Times New Roman" w:hAnsi="Times New Roman" w:cs="Times New Roman"/>
          <w:sz w:val="24"/>
          <w:szCs w:val="24"/>
        </w:rPr>
        <w:t xml:space="preserve">a-) </w:t>
      </w:r>
      <w:r w:rsidR="00E82721" w:rsidRPr="008F6294">
        <w:rPr>
          <w:rFonts w:ascii="Times New Roman" w:hAnsi="Times New Roman" w:cs="Times New Roman"/>
          <w:b/>
          <w:sz w:val="24"/>
          <w:szCs w:val="24"/>
        </w:rPr>
        <w:t>TURK102 Türk</w:t>
      </w:r>
      <w:r w:rsidR="00486BE5">
        <w:rPr>
          <w:rFonts w:ascii="Times New Roman" w:hAnsi="Times New Roman" w:cs="Times New Roman"/>
          <w:b/>
          <w:sz w:val="24"/>
          <w:szCs w:val="24"/>
        </w:rPr>
        <w:t xml:space="preserve"> Dili</w:t>
      </w:r>
      <w:r w:rsidR="00E82721" w:rsidRPr="008F6294">
        <w:rPr>
          <w:rFonts w:ascii="Times New Roman" w:hAnsi="Times New Roman" w:cs="Times New Roman"/>
          <w:b/>
          <w:sz w:val="24"/>
          <w:szCs w:val="24"/>
        </w:rPr>
        <w:t>-II (2-0)2 AKTS:2</w:t>
      </w:r>
      <w:r w:rsidR="00E82721" w:rsidRPr="00B67DF7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Türkçe Eğitim-Öğretim yapan tüm önlisans ve lisans programlarında birinci sınıf ikinci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="00B67DF7" w:rsidRPr="00B67DF7">
        <w:rPr>
          <w:rFonts w:ascii="Times New Roman" w:hAnsi="Times New Roman" w:cs="Times New Roman"/>
          <w:sz w:val="24"/>
          <w:szCs w:val="24"/>
        </w:rPr>
        <w:t>.</w:t>
      </w:r>
    </w:p>
    <w:p w:rsidR="00B67DF7" w:rsidRDefault="00B67DF7" w:rsidP="00B67DF7">
      <w:pPr>
        <w:pStyle w:val="ListeParagraf"/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7DF7">
        <w:rPr>
          <w:rFonts w:ascii="Times New Roman" w:hAnsi="Times New Roman" w:cs="Times New Roman"/>
          <w:sz w:val="24"/>
          <w:szCs w:val="24"/>
        </w:rPr>
        <w:t xml:space="preserve">b-) </w:t>
      </w:r>
      <w:r w:rsidR="006E78C5">
        <w:rPr>
          <w:rFonts w:ascii="Times New Roman" w:hAnsi="Times New Roman" w:cs="Times New Roman"/>
          <w:b/>
          <w:sz w:val="24"/>
          <w:szCs w:val="24"/>
        </w:rPr>
        <w:t>TURK102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BE5">
        <w:rPr>
          <w:rFonts w:ascii="Times New Roman" w:hAnsi="Times New Roman" w:cs="Times New Roman"/>
          <w:b/>
          <w:sz w:val="24"/>
          <w:szCs w:val="24"/>
          <w:lang w:val="en-US"/>
        </w:rPr>
        <w:t>Turkish</w:t>
      </w:r>
      <w:r w:rsidR="00486BE5" w:rsidRPr="00486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Language</w:t>
      </w:r>
      <w:r w:rsidRPr="008F6294">
        <w:rPr>
          <w:rFonts w:ascii="Times New Roman" w:hAnsi="Times New Roman" w:cs="Times New Roman"/>
          <w:b/>
          <w:sz w:val="24"/>
          <w:szCs w:val="24"/>
        </w:rPr>
        <w:t>-II (2-0)2 ECTS:2</w:t>
      </w:r>
      <w:r w:rsidRPr="00B67DF7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İngilizce Eğitim-Öğretim yapan tüm lisans programlarında birinci sınıf </w:t>
      </w:r>
      <w:r w:rsidR="001E6D8E">
        <w:rPr>
          <w:rFonts w:ascii="Times New Roman" w:hAnsi="Times New Roman" w:cs="Times New Roman"/>
          <w:sz w:val="24"/>
          <w:szCs w:val="24"/>
        </w:rPr>
        <w:t>ikinci</w:t>
      </w:r>
      <w:r w:rsidRPr="00B67DF7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Pr="00B67D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6294" w:rsidRPr="00B67DF7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7DF7" w:rsidRDefault="00B67DF7" w:rsidP="00B67DF7">
      <w:pPr>
        <w:pStyle w:val="ListeParagraf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="00E82721" w:rsidRPr="008F6294">
        <w:rPr>
          <w:rFonts w:ascii="Times New Roman" w:hAnsi="Times New Roman" w:cs="Times New Roman"/>
          <w:b/>
          <w:sz w:val="24"/>
          <w:szCs w:val="24"/>
        </w:rPr>
        <w:t>AİİT201 Atatürk İlkeleri ve İnkılap Tarihi-I (2-0)2 AKTS:2</w:t>
      </w:r>
      <w:r w:rsidR="00E82721" w:rsidRPr="0026642C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Türkçe Eğitim-Öğretim yapan tüm önlisans ve lisans programlarında </w:t>
      </w:r>
      <w:r w:rsidR="00E82721">
        <w:rPr>
          <w:rFonts w:ascii="Times New Roman" w:hAnsi="Times New Roman" w:cs="Times New Roman"/>
          <w:sz w:val="24"/>
          <w:szCs w:val="24"/>
        </w:rPr>
        <w:t>ikinci</w:t>
      </w:r>
      <w:r w:rsidR="00E82721" w:rsidRPr="0026642C">
        <w:rPr>
          <w:rFonts w:ascii="Times New Roman" w:hAnsi="Times New Roman" w:cs="Times New Roman"/>
          <w:sz w:val="24"/>
          <w:szCs w:val="24"/>
        </w:rPr>
        <w:t xml:space="preserve"> sınıf </w:t>
      </w:r>
      <w:r w:rsidR="00E82721">
        <w:rPr>
          <w:rFonts w:ascii="Times New Roman" w:hAnsi="Times New Roman" w:cs="Times New Roman"/>
          <w:sz w:val="24"/>
          <w:szCs w:val="24"/>
        </w:rPr>
        <w:t>birinci</w:t>
      </w:r>
      <w:r w:rsidR="00E82721" w:rsidRPr="0026642C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="00E82721" w:rsidRPr="00266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DF7" w:rsidRDefault="00B67DF7" w:rsidP="00B67DF7">
      <w:pPr>
        <w:pStyle w:val="ListeParagraf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HIST201 </w:t>
      </w:r>
      <w:r w:rsidRPr="008F6294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Atatürk's Principles and the History of the Turkish Renovation-I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 (2-0)2 ECTS:2</w:t>
      </w:r>
      <w:r w:rsidRPr="0026642C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</w:t>
      </w:r>
      <w:r>
        <w:rPr>
          <w:rFonts w:ascii="Times New Roman" w:hAnsi="Times New Roman" w:cs="Times New Roman"/>
          <w:sz w:val="24"/>
          <w:szCs w:val="24"/>
        </w:rPr>
        <w:t>İngilizce</w:t>
      </w:r>
      <w:r w:rsidRPr="0026642C">
        <w:rPr>
          <w:rFonts w:ascii="Times New Roman" w:hAnsi="Times New Roman" w:cs="Times New Roman"/>
          <w:sz w:val="24"/>
          <w:szCs w:val="24"/>
        </w:rPr>
        <w:t xml:space="preserve"> Eğitim-Öğretim yapan tüm lisans programlarında </w:t>
      </w:r>
      <w:r>
        <w:rPr>
          <w:rFonts w:ascii="Times New Roman" w:hAnsi="Times New Roman" w:cs="Times New Roman"/>
          <w:sz w:val="24"/>
          <w:szCs w:val="24"/>
        </w:rPr>
        <w:t>ikinci</w:t>
      </w:r>
      <w:r w:rsidRPr="0026642C">
        <w:rPr>
          <w:rFonts w:ascii="Times New Roman" w:hAnsi="Times New Roman" w:cs="Times New Roman"/>
          <w:sz w:val="24"/>
          <w:szCs w:val="24"/>
        </w:rPr>
        <w:t xml:space="preserve"> sınıf </w:t>
      </w:r>
      <w:r>
        <w:rPr>
          <w:rFonts w:ascii="Times New Roman" w:hAnsi="Times New Roman" w:cs="Times New Roman"/>
          <w:sz w:val="24"/>
          <w:szCs w:val="24"/>
        </w:rPr>
        <w:t>birinci</w:t>
      </w:r>
      <w:r w:rsidRPr="0026642C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Pr="002664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6294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7DF7" w:rsidRDefault="00E82721" w:rsidP="00B67DF7">
      <w:pPr>
        <w:pStyle w:val="ListeParagraf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7DF7">
        <w:rPr>
          <w:rFonts w:ascii="Times New Roman" w:hAnsi="Times New Roman" w:cs="Times New Roman"/>
          <w:sz w:val="24"/>
          <w:szCs w:val="24"/>
        </w:rPr>
        <w:t xml:space="preserve"> </w:t>
      </w:r>
      <w:r w:rsidR="00B67DF7">
        <w:rPr>
          <w:rFonts w:ascii="Times New Roman" w:hAnsi="Times New Roman" w:cs="Times New Roman"/>
          <w:sz w:val="24"/>
          <w:szCs w:val="24"/>
        </w:rPr>
        <w:t>a-)</w:t>
      </w:r>
      <w:r w:rsidR="00812E36" w:rsidRPr="00B67DF7">
        <w:rPr>
          <w:rFonts w:ascii="Times New Roman" w:hAnsi="Times New Roman" w:cs="Times New Roman"/>
          <w:sz w:val="24"/>
          <w:szCs w:val="24"/>
        </w:rPr>
        <w:t xml:space="preserve"> </w:t>
      </w:r>
      <w:r w:rsidR="00812E36" w:rsidRPr="008F6294">
        <w:rPr>
          <w:rFonts w:ascii="Times New Roman" w:hAnsi="Times New Roman" w:cs="Times New Roman"/>
          <w:b/>
          <w:sz w:val="24"/>
          <w:szCs w:val="24"/>
        </w:rPr>
        <w:t>AİİT202 Atatürk İlkeleri ve İnkılap Tarihi-II (2-0)2 AKTS:2</w:t>
      </w:r>
      <w:r w:rsidR="00812E36" w:rsidRPr="00B67DF7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Türkçe Eğitim-Öğretim yapan tüm önlisans ve lisans programlarında ikinci sınıf ikinci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="00812E36" w:rsidRPr="00B6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DF7" w:rsidRDefault="00B67DF7" w:rsidP="00B67DF7">
      <w:pPr>
        <w:pStyle w:val="ListeParagraf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HIST202 </w:t>
      </w:r>
      <w:r w:rsidRPr="008F6294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Atatürk's Principles and the History of the Turkish Renovation-II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 (2-0)2 ECTS:2 </w:t>
      </w:r>
      <w:r w:rsidRPr="0026642C">
        <w:rPr>
          <w:rFonts w:ascii="Times New Roman" w:hAnsi="Times New Roman" w:cs="Times New Roman"/>
          <w:sz w:val="24"/>
          <w:szCs w:val="24"/>
        </w:rPr>
        <w:t xml:space="preserve">dersi YÖK tarafından önerilen ortak zorunlu bir ders olup </w:t>
      </w:r>
      <w:r>
        <w:rPr>
          <w:rFonts w:ascii="Times New Roman" w:hAnsi="Times New Roman" w:cs="Times New Roman"/>
          <w:sz w:val="24"/>
          <w:szCs w:val="24"/>
        </w:rPr>
        <w:t>İngilizce</w:t>
      </w:r>
      <w:r w:rsidRPr="0026642C">
        <w:rPr>
          <w:rFonts w:ascii="Times New Roman" w:hAnsi="Times New Roman" w:cs="Times New Roman"/>
          <w:sz w:val="24"/>
          <w:szCs w:val="24"/>
        </w:rPr>
        <w:t xml:space="preserve"> Eğitim-Öğretim yapan tüm lisans programlarında </w:t>
      </w:r>
      <w:r>
        <w:rPr>
          <w:rFonts w:ascii="Times New Roman" w:hAnsi="Times New Roman" w:cs="Times New Roman"/>
          <w:sz w:val="24"/>
          <w:szCs w:val="24"/>
        </w:rPr>
        <w:t>ikinci</w:t>
      </w:r>
      <w:r w:rsidRPr="0026642C">
        <w:rPr>
          <w:rFonts w:ascii="Times New Roman" w:hAnsi="Times New Roman" w:cs="Times New Roman"/>
          <w:sz w:val="24"/>
          <w:szCs w:val="24"/>
        </w:rPr>
        <w:t xml:space="preserve"> sınıf </w:t>
      </w:r>
      <w:r>
        <w:rPr>
          <w:rFonts w:ascii="Times New Roman" w:hAnsi="Times New Roman" w:cs="Times New Roman"/>
          <w:sz w:val="24"/>
          <w:szCs w:val="24"/>
        </w:rPr>
        <w:t>ikinci</w:t>
      </w:r>
      <w:r w:rsidRPr="0026642C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Pr="002664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6294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7DF7" w:rsidRDefault="00B67DF7" w:rsidP="00B67DF7">
      <w:pPr>
        <w:pStyle w:val="ListeParagraf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="00090ABA" w:rsidRPr="008F6294">
        <w:rPr>
          <w:rFonts w:ascii="Times New Roman" w:hAnsi="Times New Roman" w:cs="Times New Roman"/>
          <w:b/>
          <w:sz w:val="24"/>
          <w:szCs w:val="24"/>
        </w:rPr>
        <w:t>YDBİ101 İngilizce-I (2-0)2 AKTS:2</w:t>
      </w:r>
      <w:r w:rsidR="00090ABA" w:rsidRPr="0026642C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Türkçe Eğitim-Öğretim yapan tüm önlisans ve lisans programlarında birinci sınıf birinci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="00090ABA" w:rsidRPr="0026642C">
        <w:rPr>
          <w:rFonts w:ascii="Times New Roman" w:hAnsi="Times New Roman" w:cs="Times New Roman"/>
          <w:sz w:val="24"/>
          <w:szCs w:val="24"/>
        </w:rPr>
        <w:t>.</w:t>
      </w:r>
    </w:p>
    <w:p w:rsidR="00B67DF7" w:rsidRDefault="00B67DF7" w:rsidP="00B67DF7">
      <w:pPr>
        <w:pStyle w:val="ListeParagraf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LENG101 </w:t>
      </w:r>
      <w:r w:rsidRPr="008F62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Freshman English-I</w:t>
      </w:r>
      <w:r w:rsidR="004660A3" w:rsidRPr="008F6294">
        <w:rPr>
          <w:rFonts w:ascii="Times New Roman" w:hAnsi="Times New Roman" w:cs="Times New Roman"/>
          <w:b/>
          <w:sz w:val="24"/>
          <w:szCs w:val="24"/>
        </w:rPr>
        <w:t xml:space="preserve"> (4-0)4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A3" w:rsidRPr="008F6294">
        <w:rPr>
          <w:rFonts w:ascii="Times New Roman" w:hAnsi="Times New Roman" w:cs="Times New Roman"/>
          <w:b/>
          <w:sz w:val="24"/>
          <w:szCs w:val="24"/>
        </w:rPr>
        <w:t>ECTS</w:t>
      </w:r>
      <w:r w:rsidRPr="008F6294">
        <w:rPr>
          <w:rFonts w:ascii="Times New Roman" w:hAnsi="Times New Roman" w:cs="Times New Roman"/>
          <w:b/>
          <w:sz w:val="24"/>
          <w:szCs w:val="24"/>
        </w:rPr>
        <w:t>:</w:t>
      </w:r>
      <w:r w:rsidR="004660A3" w:rsidRPr="008F6294">
        <w:rPr>
          <w:rFonts w:ascii="Times New Roman" w:hAnsi="Times New Roman" w:cs="Times New Roman"/>
          <w:b/>
          <w:sz w:val="24"/>
          <w:szCs w:val="24"/>
        </w:rPr>
        <w:t>5</w:t>
      </w:r>
      <w:r w:rsidRPr="0026642C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</w:t>
      </w:r>
      <w:r>
        <w:rPr>
          <w:rFonts w:ascii="Times New Roman" w:hAnsi="Times New Roman" w:cs="Times New Roman"/>
          <w:sz w:val="24"/>
          <w:szCs w:val="24"/>
        </w:rPr>
        <w:t>İngilizce</w:t>
      </w:r>
      <w:r w:rsidRPr="0026642C">
        <w:rPr>
          <w:rFonts w:ascii="Times New Roman" w:hAnsi="Times New Roman" w:cs="Times New Roman"/>
          <w:sz w:val="24"/>
          <w:szCs w:val="24"/>
        </w:rPr>
        <w:t xml:space="preserve"> Eğitim-Öğretim yapan tüm lisans programlarında birinci sınıf birinci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Pr="0026642C">
        <w:rPr>
          <w:rFonts w:ascii="Times New Roman" w:hAnsi="Times New Roman" w:cs="Times New Roman"/>
          <w:sz w:val="24"/>
          <w:szCs w:val="24"/>
        </w:rPr>
        <w:t>.</w:t>
      </w:r>
    </w:p>
    <w:p w:rsidR="008F6294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8C2" w:rsidRDefault="009148C2" w:rsidP="009148C2">
      <w:pPr>
        <w:pStyle w:val="ListeParagraf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Pr="008F6294">
        <w:rPr>
          <w:rFonts w:ascii="Times New Roman" w:hAnsi="Times New Roman" w:cs="Times New Roman"/>
          <w:b/>
          <w:sz w:val="24"/>
          <w:szCs w:val="24"/>
        </w:rPr>
        <w:t>YDBİ102 İngilizce-II (2-0)2 AKTS:2</w:t>
      </w:r>
      <w:r w:rsidRPr="0026642C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Türkçe Eğitim-Öğretim yapan tüm önlisans ve lisans programlarında birinci sınıf </w:t>
      </w:r>
      <w:r w:rsidR="001E6D8E">
        <w:rPr>
          <w:rFonts w:ascii="Times New Roman" w:hAnsi="Times New Roman" w:cs="Times New Roman"/>
          <w:sz w:val="24"/>
          <w:szCs w:val="24"/>
        </w:rPr>
        <w:t>ikinci</w:t>
      </w:r>
      <w:r w:rsidRPr="0026642C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Pr="0026642C">
        <w:rPr>
          <w:rFonts w:ascii="Times New Roman" w:hAnsi="Times New Roman" w:cs="Times New Roman"/>
          <w:sz w:val="24"/>
          <w:szCs w:val="24"/>
        </w:rPr>
        <w:t>.</w:t>
      </w:r>
    </w:p>
    <w:p w:rsidR="009148C2" w:rsidRDefault="009148C2" w:rsidP="009148C2">
      <w:pPr>
        <w:pStyle w:val="ListeParagraf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LENG102 </w:t>
      </w:r>
      <w:r w:rsidRPr="008F62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Freshman English-II</w:t>
      </w:r>
      <w:r w:rsidR="004660A3" w:rsidRPr="008F6294">
        <w:rPr>
          <w:rFonts w:ascii="Times New Roman" w:hAnsi="Times New Roman" w:cs="Times New Roman"/>
          <w:b/>
          <w:sz w:val="24"/>
          <w:szCs w:val="24"/>
        </w:rPr>
        <w:t xml:space="preserve"> (4-0)4 ECTS:5</w:t>
      </w:r>
      <w:r w:rsidRPr="0026642C">
        <w:rPr>
          <w:rFonts w:ascii="Times New Roman" w:hAnsi="Times New Roman" w:cs="Times New Roman"/>
          <w:sz w:val="24"/>
          <w:szCs w:val="24"/>
        </w:rPr>
        <w:t xml:space="preserve"> dersi YÖK tarafından önerilen ortak zorunlu bir ders olup </w:t>
      </w:r>
      <w:r>
        <w:rPr>
          <w:rFonts w:ascii="Times New Roman" w:hAnsi="Times New Roman" w:cs="Times New Roman"/>
          <w:sz w:val="24"/>
          <w:szCs w:val="24"/>
        </w:rPr>
        <w:t>İngilizce</w:t>
      </w:r>
      <w:r w:rsidRPr="0026642C">
        <w:rPr>
          <w:rFonts w:ascii="Times New Roman" w:hAnsi="Times New Roman" w:cs="Times New Roman"/>
          <w:sz w:val="24"/>
          <w:szCs w:val="24"/>
        </w:rPr>
        <w:t xml:space="preserve"> Eğitim-Öğretim yapan tüm lisans programlarında birinci sınıf </w:t>
      </w:r>
      <w:r w:rsidR="001E6D8E">
        <w:rPr>
          <w:rFonts w:ascii="Times New Roman" w:hAnsi="Times New Roman" w:cs="Times New Roman"/>
          <w:sz w:val="24"/>
          <w:szCs w:val="24"/>
        </w:rPr>
        <w:t>ikinci</w:t>
      </w:r>
      <w:r w:rsidRPr="0026642C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Pr="0026642C">
        <w:rPr>
          <w:rFonts w:ascii="Times New Roman" w:hAnsi="Times New Roman" w:cs="Times New Roman"/>
          <w:sz w:val="24"/>
          <w:szCs w:val="24"/>
        </w:rPr>
        <w:t>.</w:t>
      </w:r>
    </w:p>
    <w:p w:rsidR="008F6294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0ABA" w:rsidRDefault="009877F1" w:rsidP="009148C2">
      <w:pPr>
        <w:pStyle w:val="ListeParagraf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="00D51410" w:rsidRPr="008F6294">
        <w:rPr>
          <w:rFonts w:ascii="Times New Roman" w:hAnsi="Times New Roman" w:cs="Times New Roman"/>
          <w:b/>
          <w:sz w:val="24"/>
          <w:szCs w:val="24"/>
        </w:rPr>
        <w:t>GOS*** Ortak Seçmeli (1-1)Kredisiz AKTS:1</w:t>
      </w:r>
      <w:r w:rsidR="00D51410">
        <w:rPr>
          <w:rFonts w:ascii="Times New Roman" w:hAnsi="Times New Roman" w:cs="Times New Roman"/>
          <w:sz w:val="24"/>
          <w:szCs w:val="24"/>
        </w:rPr>
        <w:t xml:space="preserve"> dersi YÖK tarafından önerilen ortak zorunlu ders olup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049">
        <w:rPr>
          <w:rFonts w:ascii="Times New Roman" w:hAnsi="Times New Roman" w:cs="Times New Roman"/>
          <w:sz w:val="24"/>
          <w:szCs w:val="24"/>
        </w:rPr>
        <w:t>Türkçe Eğitim-Öğretim yapan</w:t>
      </w:r>
      <w:r w:rsidR="00D51410">
        <w:rPr>
          <w:rFonts w:ascii="Times New Roman" w:hAnsi="Times New Roman" w:cs="Times New Roman"/>
          <w:sz w:val="24"/>
          <w:szCs w:val="24"/>
        </w:rPr>
        <w:t xml:space="preserve"> </w:t>
      </w:r>
      <w:r w:rsidR="00EB79BE">
        <w:rPr>
          <w:rFonts w:ascii="Times New Roman" w:hAnsi="Times New Roman" w:cs="Times New Roman"/>
          <w:sz w:val="24"/>
          <w:szCs w:val="24"/>
        </w:rPr>
        <w:t xml:space="preserve">tüm önlisans ve lisans programlarında birinci sınıfta </w:t>
      </w:r>
      <w:r w:rsidR="006E78C5">
        <w:rPr>
          <w:rFonts w:ascii="Times New Roman" w:hAnsi="Times New Roman" w:cs="Times New Roman"/>
          <w:sz w:val="24"/>
          <w:szCs w:val="24"/>
        </w:rPr>
        <w:t xml:space="preserve">okutulmasına, </w:t>
      </w:r>
      <w:r w:rsidR="00EB79BE">
        <w:rPr>
          <w:rFonts w:ascii="Times New Roman" w:hAnsi="Times New Roman" w:cs="Times New Roman"/>
          <w:sz w:val="24"/>
          <w:szCs w:val="24"/>
        </w:rPr>
        <w:t xml:space="preserve">dersin </w:t>
      </w:r>
      <w:r w:rsidR="00D00020">
        <w:rPr>
          <w:rFonts w:ascii="Times New Roman" w:hAnsi="Times New Roman" w:cs="Times New Roman"/>
          <w:sz w:val="24"/>
          <w:szCs w:val="24"/>
        </w:rPr>
        <w:t xml:space="preserve">birinci sınıfta </w:t>
      </w:r>
      <w:r w:rsidR="006E78C5">
        <w:rPr>
          <w:rFonts w:ascii="Times New Roman" w:hAnsi="Times New Roman" w:cs="Times New Roman"/>
          <w:sz w:val="24"/>
          <w:szCs w:val="24"/>
        </w:rPr>
        <w:t>hangi dönem okutulacağına</w:t>
      </w:r>
      <w:r w:rsidR="00EB79BE">
        <w:rPr>
          <w:rFonts w:ascii="Times New Roman" w:hAnsi="Times New Roman" w:cs="Times New Roman"/>
          <w:sz w:val="24"/>
          <w:szCs w:val="24"/>
        </w:rPr>
        <w:t xml:space="preserve"> ise ilgili bölüm/program karar verecektir.</w:t>
      </w:r>
      <w:r w:rsidR="00D76B8E">
        <w:rPr>
          <w:rFonts w:ascii="Times New Roman" w:hAnsi="Times New Roman" w:cs="Times New Roman"/>
          <w:sz w:val="24"/>
          <w:szCs w:val="24"/>
        </w:rPr>
        <w:t xml:space="preserve"> Dersin adını ve kodunu (ilk rakam bir (1) ile başlamak şartı ile) dersi veren ilgili bölüm önerecektir.</w:t>
      </w:r>
      <w:r w:rsidR="006070FE">
        <w:rPr>
          <w:rFonts w:ascii="Times New Roman" w:hAnsi="Times New Roman" w:cs="Times New Roman"/>
          <w:sz w:val="24"/>
          <w:szCs w:val="24"/>
        </w:rPr>
        <w:t xml:space="preserve"> </w:t>
      </w:r>
      <w:r w:rsidR="006E78C5">
        <w:rPr>
          <w:rFonts w:ascii="Times New Roman" w:hAnsi="Times New Roman" w:cs="Times New Roman"/>
          <w:sz w:val="24"/>
          <w:szCs w:val="24"/>
        </w:rPr>
        <w:t>Açılması teklif edilmiş ortak seçmeli derslerden</w:t>
      </w:r>
      <w:r w:rsidR="006070FE">
        <w:rPr>
          <w:rFonts w:ascii="Times New Roman" w:hAnsi="Times New Roman" w:cs="Times New Roman"/>
          <w:sz w:val="24"/>
          <w:szCs w:val="24"/>
        </w:rPr>
        <w:t xml:space="preserve"> ilgili program öğrencisi seçim yapabilecektir.</w:t>
      </w:r>
    </w:p>
    <w:p w:rsidR="008F6294" w:rsidRDefault="009877F1" w:rsidP="00C428BD">
      <w:pPr>
        <w:pStyle w:val="ListeParagraf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GOS*** </w:t>
      </w:r>
      <w:r w:rsidRPr="008F62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Common Elective </w:t>
      </w:r>
      <w:r w:rsidRPr="008F6294">
        <w:rPr>
          <w:rFonts w:ascii="Times New Roman" w:hAnsi="Times New Roman" w:cs="Times New Roman"/>
          <w:b/>
          <w:sz w:val="24"/>
          <w:szCs w:val="24"/>
        </w:rPr>
        <w:t>(1-1)</w:t>
      </w:r>
      <w:proofErr w:type="spellStart"/>
      <w:r w:rsidRPr="008F6294">
        <w:rPr>
          <w:rFonts w:ascii="Times New Roman" w:hAnsi="Times New Roman" w:cs="Times New Roman"/>
          <w:b/>
          <w:sz w:val="24"/>
          <w:szCs w:val="24"/>
        </w:rPr>
        <w:t>Non-Credit</w:t>
      </w:r>
      <w:proofErr w:type="spellEnd"/>
      <w:r w:rsidRPr="008F6294">
        <w:rPr>
          <w:rFonts w:ascii="Times New Roman" w:hAnsi="Times New Roman" w:cs="Times New Roman"/>
          <w:b/>
          <w:sz w:val="24"/>
          <w:szCs w:val="24"/>
        </w:rPr>
        <w:t xml:space="preserve"> ECTS:1</w:t>
      </w:r>
      <w:r>
        <w:rPr>
          <w:rFonts w:ascii="Times New Roman" w:hAnsi="Times New Roman" w:cs="Times New Roman"/>
          <w:sz w:val="24"/>
          <w:szCs w:val="24"/>
        </w:rPr>
        <w:t xml:space="preserve"> dersi YÖK tarafından önerilen ortak zorunlu ders olup İngilizce</w:t>
      </w:r>
      <w:r w:rsidRPr="0026642C">
        <w:rPr>
          <w:rFonts w:ascii="Times New Roman" w:hAnsi="Times New Roman" w:cs="Times New Roman"/>
          <w:sz w:val="24"/>
          <w:szCs w:val="24"/>
        </w:rPr>
        <w:t xml:space="preserve"> Eğitim-Öğretim yapan</w:t>
      </w:r>
      <w:r>
        <w:rPr>
          <w:rFonts w:ascii="Times New Roman" w:hAnsi="Times New Roman" w:cs="Times New Roman"/>
          <w:sz w:val="24"/>
          <w:szCs w:val="24"/>
        </w:rPr>
        <w:t xml:space="preserve"> tüm lisans programlarında birinci sınıfta </w:t>
      </w:r>
      <w:r w:rsidR="00C428BD">
        <w:rPr>
          <w:rFonts w:ascii="Times New Roman" w:hAnsi="Times New Roman" w:cs="Times New Roman"/>
          <w:sz w:val="24"/>
          <w:szCs w:val="24"/>
        </w:rPr>
        <w:t xml:space="preserve">okutulmasına, </w:t>
      </w:r>
      <w:r>
        <w:rPr>
          <w:rFonts w:ascii="Times New Roman" w:hAnsi="Times New Roman" w:cs="Times New Roman"/>
          <w:sz w:val="24"/>
          <w:szCs w:val="24"/>
        </w:rPr>
        <w:t xml:space="preserve">dersin birinci sınıfta hangi dönem verileceğine ise ilgili bölüm/program karar verecektir. Dersin adını ve kodunu (ilk rakam bir (1) ile başlamak şartı ile) dersi veren ilgili bölüm önerecektir. </w:t>
      </w:r>
      <w:r w:rsidR="00C428BD" w:rsidRPr="00C428BD">
        <w:rPr>
          <w:rFonts w:ascii="Times New Roman" w:hAnsi="Times New Roman" w:cs="Times New Roman"/>
          <w:sz w:val="24"/>
          <w:szCs w:val="24"/>
        </w:rPr>
        <w:t>Açılması teklif edilmiş ortak seçmeli derslerden ilgili program öğrencisi seçim yapabilecektir.</w:t>
      </w:r>
    </w:p>
    <w:p w:rsidR="009148C2" w:rsidRDefault="009877F1" w:rsidP="00B67DF7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="00EB79BE" w:rsidRPr="008F6294">
        <w:rPr>
          <w:rFonts w:ascii="Times New Roman" w:hAnsi="Times New Roman" w:cs="Times New Roman"/>
          <w:b/>
          <w:sz w:val="24"/>
          <w:szCs w:val="24"/>
        </w:rPr>
        <w:t>TDP101 Toplumsal Du</w:t>
      </w:r>
      <w:r w:rsidR="00E70A92" w:rsidRPr="008F6294">
        <w:rPr>
          <w:rFonts w:ascii="Times New Roman" w:hAnsi="Times New Roman" w:cs="Times New Roman"/>
          <w:b/>
          <w:sz w:val="24"/>
          <w:szCs w:val="24"/>
        </w:rPr>
        <w:t>yarlılık Projesi-I (1-0)1</w:t>
      </w:r>
      <w:r w:rsidR="00EB79BE" w:rsidRPr="008F6294">
        <w:rPr>
          <w:rFonts w:ascii="Times New Roman" w:hAnsi="Times New Roman" w:cs="Times New Roman"/>
          <w:b/>
          <w:sz w:val="24"/>
          <w:szCs w:val="24"/>
        </w:rPr>
        <w:t xml:space="preserve"> AKTS:1</w:t>
      </w:r>
      <w:r w:rsidR="00EB79BE" w:rsidRPr="009148C2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 olup </w:t>
      </w:r>
      <w:r>
        <w:rPr>
          <w:rFonts w:ascii="Times New Roman" w:hAnsi="Times New Roman" w:cs="Times New Roman"/>
          <w:sz w:val="24"/>
          <w:szCs w:val="24"/>
        </w:rPr>
        <w:t xml:space="preserve">Türkçe Eğitim-Öğretim yapan </w:t>
      </w:r>
      <w:r w:rsidR="00EB79BE" w:rsidRPr="009148C2">
        <w:rPr>
          <w:rFonts w:ascii="Times New Roman" w:hAnsi="Times New Roman" w:cs="Times New Roman"/>
          <w:sz w:val="24"/>
          <w:szCs w:val="24"/>
        </w:rPr>
        <w:t xml:space="preserve">tüm önlisans ve lisans programlarında birinci sınıf birinci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="00914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F1" w:rsidRDefault="009877F1" w:rsidP="009877F1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TDP101 </w:t>
      </w:r>
      <w:r w:rsidRPr="008F6294">
        <w:rPr>
          <w:rFonts w:ascii="Times New Roman" w:hAnsi="Times New Roman" w:cs="Times New Roman"/>
          <w:b/>
          <w:sz w:val="24"/>
          <w:szCs w:val="24"/>
          <w:lang w:val="en-US"/>
        </w:rPr>
        <w:t>Social Awareness Project-I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 (1-0)1 ECTS:1</w:t>
      </w:r>
      <w:r w:rsidRPr="009148C2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 olup </w:t>
      </w:r>
      <w:r>
        <w:rPr>
          <w:rFonts w:ascii="Times New Roman" w:hAnsi="Times New Roman" w:cs="Times New Roman"/>
          <w:sz w:val="24"/>
          <w:szCs w:val="24"/>
        </w:rPr>
        <w:t>İngilizce Eğitim-Öğretim yapan tüm</w:t>
      </w:r>
      <w:r w:rsidRPr="009148C2">
        <w:rPr>
          <w:rFonts w:ascii="Times New Roman" w:hAnsi="Times New Roman" w:cs="Times New Roman"/>
          <w:sz w:val="24"/>
          <w:szCs w:val="24"/>
        </w:rPr>
        <w:t xml:space="preserve"> lisans programlarında birinci sınıf </w:t>
      </w:r>
      <w:r w:rsidR="001E6D8E">
        <w:rPr>
          <w:rFonts w:ascii="Times New Roman" w:hAnsi="Times New Roman" w:cs="Times New Roman"/>
          <w:sz w:val="24"/>
          <w:szCs w:val="24"/>
        </w:rPr>
        <w:t>birinci</w:t>
      </w:r>
      <w:r w:rsidRPr="009148C2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294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8C2" w:rsidRDefault="009877F1" w:rsidP="00B67DF7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="00EB79BE" w:rsidRPr="008F6294">
        <w:rPr>
          <w:rFonts w:ascii="Times New Roman" w:hAnsi="Times New Roman" w:cs="Times New Roman"/>
          <w:b/>
          <w:sz w:val="24"/>
          <w:szCs w:val="24"/>
        </w:rPr>
        <w:t>TDP102 Toplumsal Duy</w:t>
      </w:r>
      <w:r w:rsidR="00E70A92" w:rsidRPr="008F6294">
        <w:rPr>
          <w:rFonts w:ascii="Times New Roman" w:hAnsi="Times New Roman" w:cs="Times New Roman"/>
          <w:b/>
          <w:sz w:val="24"/>
          <w:szCs w:val="24"/>
        </w:rPr>
        <w:t xml:space="preserve">arlılık Projesi-II (1-2)2 </w:t>
      </w:r>
      <w:r w:rsidR="00E70A92">
        <w:rPr>
          <w:rFonts w:ascii="Times New Roman" w:hAnsi="Times New Roman" w:cs="Times New Roman"/>
          <w:sz w:val="24"/>
          <w:szCs w:val="24"/>
        </w:rPr>
        <w:t>AKTS:2</w:t>
      </w:r>
      <w:r w:rsidR="00EB79BE" w:rsidRPr="009148C2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 olup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049">
        <w:rPr>
          <w:rFonts w:ascii="Times New Roman" w:hAnsi="Times New Roman" w:cs="Times New Roman"/>
          <w:sz w:val="24"/>
          <w:szCs w:val="24"/>
        </w:rPr>
        <w:t>Türkçe Eğitim-Öğretim yapan</w:t>
      </w:r>
      <w:r w:rsidR="00EB79BE" w:rsidRPr="009148C2">
        <w:rPr>
          <w:rFonts w:ascii="Times New Roman" w:hAnsi="Times New Roman" w:cs="Times New Roman"/>
          <w:sz w:val="24"/>
          <w:szCs w:val="24"/>
        </w:rPr>
        <w:t xml:space="preserve"> tüm önlisans ve lisans programlarında birinci sınıf </w:t>
      </w:r>
      <w:r w:rsidR="001E6D8E">
        <w:rPr>
          <w:rFonts w:ascii="Times New Roman" w:hAnsi="Times New Roman" w:cs="Times New Roman"/>
          <w:sz w:val="24"/>
          <w:szCs w:val="24"/>
        </w:rPr>
        <w:t>ikinci</w:t>
      </w:r>
      <w:r w:rsidR="00EB79BE" w:rsidRPr="009148C2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="00EB79BE" w:rsidRPr="00914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7F1" w:rsidRDefault="009877F1" w:rsidP="009877F1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TDP102 </w:t>
      </w:r>
      <w:r w:rsidRPr="008F6294">
        <w:rPr>
          <w:rFonts w:ascii="Times New Roman" w:hAnsi="Times New Roman" w:cs="Times New Roman"/>
          <w:b/>
          <w:sz w:val="24"/>
          <w:szCs w:val="24"/>
          <w:lang w:val="en-US"/>
        </w:rPr>
        <w:t>Social Awareness Project-</w:t>
      </w:r>
      <w:r w:rsidRPr="008F6294">
        <w:rPr>
          <w:rFonts w:ascii="Times New Roman" w:hAnsi="Times New Roman" w:cs="Times New Roman"/>
          <w:b/>
          <w:sz w:val="24"/>
          <w:szCs w:val="24"/>
        </w:rPr>
        <w:t>II (1-2)2 ECTS:2</w:t>
      </w:r>
      <w:r w:rsidRPr="009148C2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 olup</w:t>
      </w:r>
      <w:r>
        <w:rPr>
          <w:rFonts w:ascii="Times New Roman" w:hAnsi="Times New Roman" w:cs="Times New Roman"/>
          <w:sz w:val="24"/>
          <w:szCs w:val="24"/>
        </w:rPr>
        <w:t xml:space="preserve"> İngilizce</w:t>
      </w:r>
      <w:r w:rsidRPr="006F5049">
        <w:rPr>
          <w:rFonts w:ascii="Times New Roman" w:hAnsi="Times New Roman" w:cs="Times New Roman"/>
          <w:sz w:val="24"/>
          <w:szCs w:val="24"/>
        </w:rPr>
        <w:t xml:space="preserve"> Eğitim-Öğretim yapan</w:t>
      </w:r>
      <w:r>
        <w:rPr>
          <w:rFonts w:ascii="Times New Roman" w:hAnsi="Times New Roman" w:cs="Times New Roman"/>
          <w:sz w:val="24"/>
          <w:szCs w:val="24"/>
        </w:rPr>
        <w:t xml:space="preserve"> tüm </w:t>
      </w:r>
      <w:r w:rsidRPr="009148C2">
        <w:rPr>
          <w:rFonts w:ascii="Times New Roman" w:hAnsi="Times New Roman" w:cs="Times New Roman"/>
          <w:sz w:val="24"/>
          <w:szCs w:val="24"/>
        </w:rPr>
        <w:t xml:space="preserve">lisans programlarında birinci sınıf </w:t>
      </w:r>
      <w:r w:rsidR="001E6D8E">
        <w:rPr>
          <w:rFonts w:ascii="Times New Roman" w:hAnsi="Times New Roman" w:cs="Times New Roman"/>
          <w:sz w:val="24"/>
          <w:szCs w:val="24"/>
        </w:rPr>
        <w:t>ikinci</w:t>
      </w:r>
      <w:r w:rsidRPr="009148C2">
        <w:rPr>
          <w:rFonts w:ascii="Times New Roman" w:hAnsi="Times New Roman" w:cs="Times New Roman"/>
          <w:sz w:val="24"/>
          <w:szCs w:val="24"/>
        </w:rPr>
        <w:t xml:space="preserve"> dönem </w:t>
      </w:r>
      <w:r w:rsidR="005701C1">
        <w:rPr>
          <w:rFonts w:ascii="Times New Roman" w:hAnsi="Times New Roman" w:cs="Times New Roman"/>
          <w:sz w:val="24"/>
          <w:szCs w:val="24"/>
        </w:rPr>
        <w:t>okutulmasına</w:t>
      </w:r>
      <w:r w:rsidRPr="009148C2">
        <w:rPr>
          <w:rFonts w:ascii="Times New Roman" w:hAnsi="Times New Roman" w:cs="Times New Roman"/>
          <w:sz w:val="24"/>
          <w:szCs w:val="24"/>
        </w:rPr>
        <w:t>.</w:t>
      </w:r>
    </w:p>
    <w:p w:rsidR="008F6294" w:rsidRDefault="008F6294" w:rsidP="00FA33EE">
      <w:pPr>
        <w:pStyle w:val="ListeParagraf"/>
        <w:spacing w:before="120" w:after="0"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5357" w:rsidRDefault="009877F1" w:rsidP="00B67DF7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="00B0633A" w:rsidRPr="008F6294">
        <w:rPr>
          <w:rFonts w:ascii="Times New Roman" w:hAnsi="Times New Roman" w:cs="Times New Roman"/>
          <w:b/>
          <w:sz w:val="24"/>
          <w:szCs w:val="24"/>
        </w:rPr>
        <w:t>GME10</w:t>
      </w:r>
      <w:r w:rsidR="004660A3" w:rsidRPr="008F6294">
        <w:rPr>
          <w:rFonts w:ascii="Times New Roman" w:hAnsi="Times New Roman" w:cs="Times New Roman"/>
          <w:b/>
          <w:sz w:val="24"/>
          <w:szCs w:val="24"/>
        </w:rPr>
        <w:t>0</w:t>
      </w:r>
      <w:r w:rsidR="00B0633A" w:rsidRPr="008F6294">
        <w:rPr>
          <w:rFonts w:ascii="Times New Roman" w:hAnsi="Times New Roman" w:cs="Times New Roman"/>
          <w:b/>
          <w:sz w:val="24"/>
          <w:szCs w:val="24"/>
        </w:rPr>
        <w:t xml:space="preserve"> Genel ve Mesleki Etik (2-0)2 AKTS:2</w:t>
      </w:r>
      <w:r w:rsidR="00B0633A" w:rsidRPr="009148C2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</w:t>
      </w:r>
      <w:r w:rsidR="00F93EE8" w:rsidRPr="009148C2">
        <w:rPr>
          <w:rFonts w:ascii="Times New Roman" w:hAnsi="Times New Roman" w:cs="Times New Roman"/>
          <w:sz w:val="24"/>
          <w:szCs w:val="24"/>
        </w:rPr>
        <w:t xml:space="preserve">tir. </w:t>
      </w:r>
      <w:r w:rsidR="00B0633A" w:rsidRPr="009148C2">
        <w:rPr>
          <w:rFonts w:ascii="Times New Roman" w:hAnsi="Times New Roman" w:cs="Times New Roman"/>
          <w:sz w:val="24"/>
          <w:szCs w:val="24"/>
        </w:rPr>
        <w:t xml:space="preserve"> </w:t>
      </w:r>
      <w:r w:rsidR="005D1F3E" w:rsidRPr="009148C2">
        <w:rPr>
          <w:rFonts w:ascii="Times New Roman" w:hAnsi="Times New Roman" w:cs="Times New Roman"/>
          <w:sz w:val="24"/>
          <w:szCs w:val="24"/>
        </w:rPr>
        <w:t>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049">
        <w:rPr>
          <w:rFonts w:ascii="Times New Roman" w:hAnsi="Times New Roman" w:cs="Times New Roman"/>
          <w:sz w:val="24"/>
          <w:szCs w:val="24"/>
        </w:rPr>
        <w:t>Türkçe Eğitim-Öğretim yapan</w:t>
      </w:r>
      <w:r w:rsidR="00B0633A" w:rsidRPr="009148C2">
        <w:rPr>
          <w:rFonts w:ascii="Times New Roman" w:hAnsi="Times New Roman" w:cs="Times New Roman"/>
          <w:sz w:val="24"/>
          <w:szCs w:val="24"/>
        </w:rPr>
        <w:t xml:space="preserve"> tüm önlisans ve lisans </w:t>
      </w:r>
      <w:r w:rsidR="00B0633A" w:rsidRPr="009148C2">
        <w:rPr>
          <w:rFonts w:ascii="Times New Roman" w:hAnsi="Times New Roman" w:cs="Times New Roman"/>
          <w:sz w:val="24"/>
          <w:szCs w:val="24"/>
        </w:rPr>
        <w:lastRenderedPageBreak/>
        <w:t xml:space="preserve">programlarında </w:t>
      </w:r>
      <w:r w:rsidR="005D1F3E" w:rsidRPr="009148C2">
        <w:rPr>
          <w:rFonts w:ascii="Times New Roman" w:hAnsi="Times New Roman" w:cs="Times New Roman"/>
          <w:sz w:val="24"/>
          <w:szCs w:val="24"/>
        </w:rPr>
        <w:t>birinci sınıfta</w:t>
      </w:r>
      <w:r w:rsidR="00B0633A" w:rsidRPr="009148C2">
        <w:rPr>
          <w:rFonts w:ascii="Times New Roman" w:hAnsi="Times New Roman" w:cs="Times New Roman"/>
          <w:sz w:val="24"/>
          <w:szCs w:val="24"/>
        </w:rPr>
        <w:t xml:space="preserve"> okutulacaktır. </w:t>
      </w:r>
      <w:r w:rsidR="005D1F3E" w:rsidRPr="009148C2">
        <w:rPr>
          <w:rFonts w:ascii="Times New Roman" w:hAnsi="Times New Roman" w:cs="Times New Roman"/>
          <w:sz w:val="24"/>
          <w:szCs w:val="24"/>
        </w:rPr>
        <w:t xml:space="preserve">Dersin hangi dönem okutulacağına ilgili bölüm/program karar verecektir. </w:t>
      </w:r>
    </w:p>
    <w:p w:rsidR="009877F1" w:rsidRDefault="009877F1" w:rsidP="009877F1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GME100 </w:t>
      </w:r>
      <w:r w:rsidRPr="008F6294">
        <w:rPr>
          <w:rFonts w:ascii="Times New Roman" w:hAnsi="Times New Roman" w:cs="Times New Roman"/>
          <w:b/>
          <w:sz w:val="24"/>
          <w:szCs w:val="24"/>
          <w:lang w:val="en-US"/>
        </w:rPr>
        <w:t>General and Professional Ethics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 (2-0)2 ECTS:2</w:t>
      </w:r>
      <w:r w:rsidRPr="009148C2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derstir.  Ders</w:t>
      </w:r>
      <w:r>
        <w:rPr>
          <w:rFonts w:ascii="Times New Roman" w:hAnsi="Times New Roman" w:cs="Times New Roman"/>
          <w:sz w:val="24"/>
          <w:szCs w:val="24"/>
        </w:rPr>
        <w:t xml:space="preserve"> İngilizce</w:t>
      </w:r>
      <w:r w:rsidRPr="006F5049">
        <w:rPr>
          <w:rFonts w:ascii="Times New Roman" w:hAnsi="Times New Roman" w:cs="Times New Roman"/>
          <w:sz w:val="24"/>
          <w:szCs w:val="24"/>
        </w:rPr>
        <w:t xml:space="preserve"> Eğitim-Öğretim yapan</w:t>
      </w:r>
      <w:r w:rsidRPr="009148C2">
        <w:rPr>
          <w:rFonts w:ascii="Times New Roman" w:hAnsi="Times New Roman" w:cs="Times New Roman"/>
          <w:sz w:val="24"/>
          <w:szCs w:val="24"/>
        </w:rPr>
        <w:t xml:space="preserve"> tüm lisans programlarında birinci sınıfta okutulacaktır. Dersin hangi dönem okutulacağına ilgili bölüm/program karar verecektir. </w:t>
      </w:r>
    </w:p>
    <w:p w:rsidR="008F6294" w:rsidRDefault="008F6294" w:rsidP="00FA33EE">
      <w:pPr>
        <w:pStyle w:val="ListeParagraf"/>
        <w:spacing w:before="120" w:after="0" w:line="12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75357" w:rsidRDefault="00B0633A" w:rsidP="00B67DF7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6294">
        <w:rPr>
          <w:rFonts w:ascii="Times New Roman" w:hAnsi="Times New Roman" w:cs="Times New Roman"/>
          <w:b/>
          <w:sz w:val="24"/>
          <w:szCs w:val="24"/>
        </w:rPr>
        <w:t>İNF297 Et</w:t>
      </w:r>
      <w:r w:rsidR="00E70A92" w:rsidRPr="008F6294">
        <w:rPr>
          <w:rFonts w:ascii="Times New Roman" w:hAnsi="Times New Roman" w:cs="Times New Roman"/>
          <w:b/>
          <w:sz w:val="24"/>
          <w:szCs w:val="24"/>
        </w:rPr>
        <w:t>kinliklere Katılım (0-2)1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 AKTS:1</w:t>
      </w:r>
      <w:r w:rsidRPr="00F75357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 olup </w:t>
      </w:r>
      <w:r w:rsidR="00240CAF">
        <w:rPr>
          <w:rFonts w:ascii="Times New Roman" w:hAnsi="Times New Roman" w:cs="Times New Roman"/>
          <w:sz w:val="24"/>
          <w:szCs w:val="24"/>
        </w:rPr>
        <w:t>merkez kampüsteki</w:t>
      </w:r>
      <w:r w:rsidR="009877F1">
        <w:rPr>
          <w:rFonts w:ascii="Times New Roman" w:hAnsi="Times New Roman" w:cs="Times New Roman"/>
          <w:sz w:val="24"/>
          <w:szCs w:val="24"/>
        </w:rPr>
        <w:t xml:space="preserve"> </w:t>
      </w:r>
      <w:r w:rsidR="009877F1" w:rsidRPr="006F5049">
        <w:rPr>
          <w:rFonts w:ascii="Times New Roman" w:hAnsi="Times New Roman" w:cs="Times New Roman"/>
          <w:sz w:val="24"/>
          <w:szCs w:val="24"/>
        </w:rPr>
        <w:t>Türkçe Eğitim-Öğretim yapan</w:t>
      </w:r>
      <w:r w:rsidR="00240CAF">
        <w:rPr>
          <w:rFonts w:ascii="Times New Roman" w:hAnsi="Times New Roman" w:cs="Times New Roman"/>
          <w:sz w:val="24"/>
          <w:szCs w:val="24"/>
        </w:rPr>
        <w:t xml:space="preserve"> </w:t>
      </w:r>
      <w:r w:rsidRPr="00F75357">
        <w:rPr>
          <w:rFonts w:ascii="Times New Roman" w:hAnsi="Times New Roman" w:cs="Times New Roman"/>
          <w:sz w:val="24"/>
          <w:szCs w:val="24"/>
        </w:rPr>
        <w:t xml:space="preserve">tüm önlisans programlarında ikinci sınıf birinci dönem okutulacaktır.  </w:t>
      </w:r>
    </w:p>
    <w:p w:rsidR="008F6294" w:rsidRDefault="008F6294" w:rsidP="00FA33EE">
      <w:pPr>
        <w:pStyle w:val="ListeParagraf"/>
        <w:spacing w:before="120" w:after="0" w:line="12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877F1" w:rsidRDefault="009877F1" w:rsidP="009877F1">
      <w:pPr>
        <w:pStyle w:val="ListeParagraf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a-) </w:t>
      </w:r>
      <w:r w:rsidR="00B0633A" w:rsidRPr="008F6294">
        <w:rPr>
          <w:rFonts w:ascii="Times New Roman" w:hAnsi="Times New Roman" w:cs="Times New Roman"/>
          <w:b/>
          <w:sz w:val="24"/>
          <w:szCs w:val="24"/>
        </w:rPr>
        <w:t>İNF398 Et</w:t>
      </w:r>
      <w:r w:rsidR="00E70A92" w:rsidRPr="008F6294">
        <w:rPr>
          <w:rFonts w:ascii="Times New Roman" w:hAnsi="Times New Roman" w:cs="Times New Roman"/>
          <w:b/>
          <w:sz w:val="24"/>
          <w:szCs w:val="24"/>
        </w:rPr>
        <w:t>kinliklere Katılım (0-2)1</w:t>
      </w:r>
      <w:r w:rsidR="00B0633A" w:rsidRPr="008F6294">
        <w:rPr>
          <w:rFonts w:ascii="Times New Roman" w:hAnsi="Times New Roman" w:cs="Times New Roman"/>
          <w:b/>
          <w:sz w:val="24"/>
          <w:szCs w:val="24"/>
        </w:rPr>
        <w:t xml:space="preserve"> AKTS:1</w:t>
      </w:r>
      <w:r w:rsidR="00B0633A" w:rsidRPr="00F75357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 olup </w:t>
      </w:r>
      <w:r w:rsidR="00240CAF">
        <w:rPr>
          <w:rFonts w:ascii="Times New Roman" w:hAnsi="Times New Roman" w:cs="Times New Roman"/>
          <w:sz w:val="24"/>
          <w:szCs w:val="24"/>
        </w:rPr>
        <w:t>merkez kampüsteki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049">
        <w:rPr>
          <w:rFonts w:ascii="Times New Roman" w:hAnsi="Times New Roman" w:cs="Times New Roman"/>
          <w:sz w:val="24"/>
          <w:szCs w:val="24"/>
        </w:rPr>
        <w:t>Türkçe Eğitim-Öğretim yapan</w:t>
      </w:r>
      <w:r w:rsidR="00240CAF">
        <w:rPr>
          <w:rFonts w:ascii="Times New Roman" w:hAnsi="Times New Roman" w:cs="Times New Roman"/>
          <w:sz w:val="24"/>
          <w:szCs w:val="24"/>
        </w:rPr>
        <w:t xml:space="preserve"> </w:t>
      </w:r>
      <w:r w:rsidR="00B0633A" w:rsidRPr="00F75357">
        <w:rPr>
          <w:rFonts w:ascii="Times New Roman" w:hAnsi="Times New Roman" w:cs="Times New Roman"/>
          <w:sz w:val="24"/>
          <w:szCs w:val="24"/>
        </w:rPr>
        <w:t xml:space="preserve">tüm lisans programlarında üçüncü sınıf ikinci dönem okutulacaktır. </w:t>
      </w:r>
    </w:p>
    <w:p w:rsidR="009877F1" w:rsidRDefault="009877F1" w:rsidP="009877F1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b-) </w:t>
      </w:r>
      <w:r w:rsidRPr="008F6294">
        <w:rPr>
          <w:rFonts w:ascii="Times New Roman" w:hAnsi="Times New Roman" w:cs="Times New Roman"/>
          <w:b/>
          <w:sz w:val="24"/>
          <w:szCs w:val="24"/>
        </w:rPr>
        <w:t xml:space="preserve">İNF398 </w:t>
      </w:r>
      <w:r w:rsidRPr="008F62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Activities Participation </w:t>
      </w:r>
      <w:r w:rsidRPr="008F6294">
        <w:rPr>
          <w:rFonts w:ascii="Times New Roman" w:hAnsi="Times New Roman" w:cs="Times New Roman"/>
          <w:b/>
          <w:sz w:val="24"/>
          <w:szCs w:val="24"/>
        </w:rPr>
        <w:t>(0-2)1 ECTS:1</w:t>
      </w:r>
      <w:r w:rsidRPr="00F75357">
        <w:rPr>
          <w:rFonts w:ascii="Times New Roman" w:hAnsi="Times New Roman" w:cs="Times New Roman"/>
          <w:sz w:val="24"/>
          <w:szCs w:val="24"/>
        </w:rPr>
        <w:t xml:space="preserve"> dersi Üniversite Senatosu tarafından önerilen ortak zorunlu bir ders olup </w:t>
      </w:r>
      <w:r>
        <w:rPr>
          <w:rFonts w:ascii="Times New Roman" w:hAnsi="Times New Roman" w:cs="Times New Roman"/>
          <w:sz w:val="24"/>
          <w:szCs w:val="24"/>
        </w:rPr>
        <w:t xml:space="preserve">merkez kampüsteki İngilizce </w:t>
      </w:r>
      <w:r w:rsidRPr="006F5049">
        <w:rPr>
          <w:rFonts w:ascii="Times New Roman" w:hAnsi="Times New Roman" w:cs="Times New Roman"/>
          <w:sz w:val="24"/>
          <w:szCs w:val="24"/>
        </w:rPr>
        <w:t>Eğitim-Öğretim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57">
        <w:rPr>
          <w:rFonts w:ascii="Times New Roman" w:hAnsi="Times New Roman" w:cs="Times New Roman"/>
          <w:sz w:val="24"/>
          <w:szCs w:val="24"/>
        </w:rPr>
        <w:t xml:space="preserve">tüm lisans programlarında üçüncü sınıf ikinci dönem okutulacaktır.  </w:t>
      </w:r>
    </w:p>
    <w:p w:rsidR="00FA33EE" w:rsidRDefault="00FA33EE" w:rsidP="009877F1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1C1E" w:rsidRPr="00F75357" w:rsidRDefault="00821C1E" w:rsidP="009877F1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5A77" w:rsidRPr="00655A77" w:rsidRDefault="00655A77" w:rsidP="008F6294">
      <w:pPr>
        <w:pStyle w:val="ListeParagraf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020">
        <w:rPr>
          <w:rFonts w:ascii="Times New Roman" w:hAnsi="Times New Roman" w:cs="Times New Roman"/>
          <w:b/>
          <w:sz w:val="24"/>
          <w:szCs w:val="24"/>
        </w:rPr>
        <w:t>Tablo-1: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A77">
        <w:rPr>
          <w:rFonts w:ascii="Times New Roman" w:hAnsi="Times New Roman" w:cs="Times New Roman"/>
          <w:sz w:val="24"/>
          <w:szCs w:val="24"/>
        </w:rPr>
        <w:t>Türkçe Eğitim Yapan Önlisans Programlarında YÖK ve Üniversite Senatosunun Önerdiği Ortak Zorunlu Derslerin Listesi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1230"/>
        <w:gridCol w:w="4701"/>
        <w:gridCol w:w="1552"/>
        <w:gridCol w:w="870"/>
        <w:gridCol w:w="1145"/>
      </w:tblGrid>
      <w:tr w:rsidR="00655A77" w:rsidRPr="00655A77" w:rsidTr="005D06FF">
        <w:tc>
          <w:tcPr>
            <w:tcW w:w="1230" w:type="dxa"/>
            <w:vAlign w:val="center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701" w:type="dxa"/>
            <w:vAlign w:val="center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52" w:type="dxa"/>
            <w:vAlign w:val="center"/>
          </w:tcPr>
          <w:p w:rsidR="00655A77" w:rsidRPr="00655A77" w:rsidRDefault="00655A77" w:rsidP="005D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870" w:type="dxa"/>
            <w:vAlign w:val="center"/>
          </w:tcPr>
          <w:p w:rsidR="00655A77" w:rsidRPr="00655A77" w:rsidRDefault="00655A77" w:rsidP="005D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145" w:type="dxa"/>
            <w:vAlign w:val="center"/>
          </w:tcPr>
          <w:p w:rsidR="00655A77" w:rsidRPr="00655A77" w:rsidRDefault="005D06FF" w:rsidP="005D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TURK101</w:t>
            </w:r>
          </w:p>
        </w:tc>
        <w:tc>
          <w:tcPr>
            <w:tcW w:w="4701" w:type="dxa"/>
          </w:tcPr>
          <w:p w:rsidR="00655A77" w:rsidRPr="00655A77" w:rsidRDefault="00197895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r w:rsidR="00873D84">
              <w:rPr>
                <w:rFonts w:ascii="Times New Roman" w:hAnsi="Times New Roman" w:cs="Times New Roman"/>
                <w:sz w:val="24"/>
                <w:szCs w:val="24"/>
              </w:rPr>
              <w:t xml:space="preserve"> Dili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88681E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TURK102</w:t>
            </w:r>
          </w:p>
        </w:tc>
        <w:tc>
          <w:tcPr>
            <w:tcW w:w="4701" w:type="dxa"/>
          </w:tcPr>
          <w:p w:rsidR="00655A77" w:rsidRPr="00655A77" w:rsidRDefault="00197895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r w:rsidR="00873D84">
              <w:rPr>
                <w:rFonts w:ascii="Times New Roman" w:hAnsi="Times New Roman" w:cs="Times New Roman"/>
                <w:sz w:val="24"/>
                <w:szCs w:val="24"/>
              </w:rPr>
              <w:t xml:space="preserve"> Dili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AİİT201</w:t>
            </w:r>
          </w:p>
        </w:tc>
        <w:tc>
          <w:tcPr>
            <w:tcW w:w="4701" w:type="dxa"/>
          </w:tcPr>
          <w:p w:rsidR="00655A77" w:rsidRPr="00655A77" w:rsidRDefault="00197895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AİİT202</w:t>
            </w:r>
          </w:p>
        </w:tc>
        <w:tc>
          <w:tcPr>
            <w:tcW w:w="4701" w:type="dxa"/>
          </w:tcPr>
          <w:p w:rsidR="00655A77" w:rsidRPr="00655A77" w:rsidRDefault="00197895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Tarihi-II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YDBİ101</w:t>
            </w:r>
          </w:p>
        </w:tc>
        <w:tc>
          <w:tcPr>
            <w:tcW w:w="4701" w:type="dxa"/>
          </w:tcPr>
          <w:p w:rsidR="00655A77" w:rsidRPr="00655A77" w:rsidRDefault="00090ABA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 w:rsidR="00754972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YDBİ102</w:t>
            </w:r>
          </w:p>
        </w:tc>
        <w:tc>
          <w:tcPr>
            <w:tcW w:w="4701" w:type="dxa"/>
          </w:tcPr>
          <w:p w:rsidR="00655A77" w:rsidRPr="00655A77" w:rsidRDefault="00090ABA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 w:rsidR="00754972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GOS***</w:t>
            </w:r>
          </w:p>
        </w:tc>
        <w:tc>
          <w:tcPr>
            <w:tcW w:w="4701" w:type="dxa"/>
          </w:tcPr>
          <w:p w:rsidR="00655A77" w:rsidRPr="00655A77" w:rsidRDefault="00500DC6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Seçmeli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(1-1)Kredisiz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TDP101</w:t>
            </w:r>
          </w:p>
        </w:tc>
        <w:tc>
          <w:tcPr>
            <w:tcW w:w="4701" w:type="dxa"/>
          </w:tcPr>
          <w:p w:rsidR="00655A77" w:rsidRPr="00655A77" w:rsidRDefault="00035901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Duyarlılık Projesi-I</w:t>
            </w:r>
          </w:p>
        </w:tc>
        <w:tc>
          <w:tcPr>
            <w:tcW w:w="1552" w:type="dxa"/>
          </w:tcPr>
          <w:p w:rsidR="00655A77" w:rsidRPr="00655A77" w:rsidRDefault="00AB74BB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(1-0)1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TDP102</w:t>
            </w:r>
          </w:p>
        </w:tc>
        <w:tc>
          <w:tcPr>
            <w:tcW w:w="4701" w:type="dxa"/>
          </w:tcPr>
          <w:p w:rsidR="00655A77" w:rsidRPr="00655A77" w:rsidRDefault="00197895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Duyarlılık Projesi-II</w:t>
            </w:r>
          </w:p>
        </w:tc>
        <w:tc>
          <w:tcPr>
            <w:tcW w:w="1552" w:type="dxa"/>
          </w:tcPr>
          <w:p w:rsidR="00655A77" w:rsidRPr="00655A77" w:rsidRDefault="00AB74BB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CB1FE3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GME100</w:t>
            </w:r>
          </w:p>
        </w:tc>
        <w:tc>
          <w:tcPr>
            <w:tcW w:w="4701" w:type="dxa"/>
          </w:tcPr>
          <w:p w:rsidR="00655A77" w:rsidRPr="00655A77" w:rsidRDefault="008F00A4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ve Mesleki Etik</w:t>
            </w:r>
          </w:p>
        </w:tc>
        <w:tc>
          <w:tcPr>
            <w:tcW w:w="1552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55A77" w:rsidRPr="00655A77" w:rsidRDefault="00F4177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  <w:tr w:rsidR="00655A77" w:rsidRPr="00655A77" w:rsidTr="005D06FF">
        <w:tc>
          <w:tcPr>
            <w:tcW w:w="123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İNF297</w:t>
            </w:r>
          </w:p>
        </w:tc>
        <w:tc>
          <w:tcPr>
            <w:tcW w:w="4701" w:type="dxa"/>
          </w:tcPr>
          <w:p w:rsidR="00655A77" w:rsidRPr="00655A77" w:rsidRDefault="00197895" w:rsidP="0065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Etkinliklere Katılım</w:t>
            </w:r>
          </w:p>
        </w:tc>
        <w:tc>
          <w:tcPr>
            <w:tcW w:w="1552" w:type="dxa"/>
          </w:tcPr>
          <w:p w:rsidR="00655A77" w:rsidRPr="00655A77" w:rsidRDefault="00AB74BB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(0-2)1</w:t>
            </w:r>
          </w:p>
        </w:tc>
        <w:tc>
          <w:tcPr>
            <w:tcW w:w="870" w:type="dxa"/>
          </w:tcPr>
          <w:p w:rsidR="00655A77" w:rsidRPr="00655A77" w:rsidRDefault="00655A77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55A77" w:rsidRPr="00655A77" w:rsidRDefault="005D06FF" w:rsidP="006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06FF" w:rsidRPr="00655A77" w:rsidRDefault="005D06FF" w:rsidP="00873D84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20">
        <w:rPr>
          <w:rFonts w:ascii="Times New Roman" w:hAnsi="Times New Roman" w:cs="Times New Roman"/>
          <w:b/>
          <w:sz w:val="24"/>
          <w:szCs w:val="24"/>
        </w:rPr>
        <w:t>Tablo-2:</w:t>
      </w:r>
      <w:r>
        <w:rPr>
          <w:rFonts w:ascii="Times New Roman" w:hAnsi="Times New Roman" w:cs="Times New Roman"/>
          <w:sz w:val="24"/>
          <w:szCs w:val="24"/>
        </w:rPr>
        <w:t xml:space="preserve"> Türkçe Eğitim Yapan L</w:t>
      </w:r>
      <w:r w:rsidRPr="00655A77">
        <w:rPr>
          <w:rFonts w:ascii="Times New Roman" w:hAnsi="Times New Roman" w:cs="Times New Roman"/>
          <w:sz w:val="24"/>
          <w:szCs w:val="24"/>
        </w:rPr>
        <w:t>isans Programlarında YÖK ve Üniversite Senatosunun Önerdiği Ortak Zorunlu Derslerin Listesi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1230"/>
        <w:gridCol w:w="4701"/>
        <w:gridCol w:w="1552"/>
        <w:gridCol w:w="870"/>
        <w:gridCol w:w="1145"/>
      </w:tblGrid>
      <w:tr w:rsidR="005D06FF" w:rsidRPr="00655A77" w:rsidTr="00D94E4F">
        <w:tc>
          <w:tcPr>
            <w:tcW w:w="1230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701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52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870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145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873D84" w:rsidRPr="00655A77" w:rsidTr="00D94E4F">
        <w:tc>
          <w:tcPr>
            <w:tcW w:w="1230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TURK101</w:t>
            </w:r>
          </w:p>
        </w:tc>
        <w:tc>
          <w:tcPr>
            <w:tcW w:w="4701" w:type="dxa"/>
          </w:tcPr>
          <w:p w:rsidR="00873D84" w:rsidRPr="00655A77" w:rsidRDefault="00873D84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Dili-I</w:t>
            </w:r>
          </w:p>
        </w:tc>
        <w:tc>
          <w:tcPr>
            <w:tcW w:w="1552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D84" w:rsidRPr="00655A77" w:rsidTr="00D94E4F">
        <w:tc>
          <w:tcPr>
            <w:tcW w:w="1230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TURK102</w:t>
            </w:r>
          </w:p>
        </w:tc>
        <w:tc>
          <w:tcPr>
            <w:tcW w:w="4701" w:type="dxa"/>
          </w:tcPr>
          <w:p w:rsidR="00873D84" w:rsidRPr="00655A77" w:rsidRDefault="00873D84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Dili-II</w:t>
            </w:r>
          </w:p>
        </w:tc>
        <w:tc>
          <w:tcPr>
            <w:tcW w:w="1552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73D84" w:rsidRPr="00655A77" w:rsidRDefault="00873D84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6FF" w:rsidRPr="00655A77" w:rsidTr="00D94E4F">
        <w:tc>
          <w:tcPr>
            <w:tcW w:w="123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AİİT201</w:t>
            </w:r>
          </w:p>
        </w:tc>
        <w:tc>
          <w:tcPr>
            <w:tcW w:w="4701" w:type="dxa"/>
          </w:tcPr>
          <w:p w:rsidR="005D06FF" w:rsidRPr="00655A77" w:rsidRDefault="00197895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</w:t>
            </w:r>
          </w:p>
        </w:tc>
        <w:tc>
          <w:tcPr>
            <w:tcW w:w="1552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6FF" w:rsidRPr="00655A77" w:rsidTr="00D94E4F">
        <w:tc>
          <w:tcPr>
            <w:tcW w:w="123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AİİT202</w:t>
            </w:r>
          </w:p>
        </w:tc>
        <w:tc>
          <w:tcPr>
            <w:tcW w:w="4701" w:type="dxa"/>
          </w:tcPr>
          <w:p w:rsidR="005D06FF" w:rsidRPr="00655A77" w:rsidRDefault="00197895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Tarihi-II</w:t>
            </w:r>
          </w:p>
        </w:tc>
        <w:tc>
          <w:tcPr>
            <w:tcW w:w="1552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ABA" w:rsidRPr="00655A77" w:rsidTr="00D94E4F">
        <w:tc>
          <w:tcPr>
            <w:tcW w:w="1230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YDBİ101</w:t>
            </w:r>
          </w:p>
        </w:tc>
        <w:tc>
          <w:tcPr>
            <w:tcW w:w="4701" w:type="dxa"/>
          </w:tcPr>
          <w:p w:rsidR="00090ABA" w:rsidRPr="00655A77" w:rsidRDefault="00090ABA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İngilizce-I</w:t>
            </w:r>
          </w:p>
        </w:tc>
        <w:tc>
          <w:tcPr>
            <w:tcW w:w="1552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ABA" w:rsidRPr="00655A77" w:rsidTr="00D94E4F">
        <w:tc>
          <w:tcPr>
            <w:tcW w:w="1230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YDBİ102</w:t>
            </w:r>
          </w:p>
        </w:tc>
        <w:tc>
          <w:tcPr>
            <w:tcW w:w="4701" w:type="dxa"/>
          </w:tcPr>
          <w:p w:rsidR="00090ABA" w:rsidRPr="00655A77" w:rsidRDefault="00090ABA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İngilizce-II</w:t>
            </w:r>
          </w:p>
        </w:tc>
        <w:tc>
          <w:tcPr>
            <w:tcW w:w="1552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090ABA" w:rsidRPr="00655A77" w:rsidRDefault="00090ABA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DC6" w:rsidRPr="00655A77" w:rsidTr="00D94E4F">
        <w:tc>
          <w:tcPr>
            <w:tcW w:w="1230" w:type="dxa"/>
          </w:tcPr>
          <w:p w:rsidR="00500DC6" w:rsidRPr="00655A77" w:rsidRDefault="00500DC6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GOS***</w:t>
            </w:r>
          </w:p>
        </w:tc>
        <w:tc>
          <w:tcPr>
            <w:tcW w:w="4701" w:type="dxa"/>
          </w:tcPr>
          <w:p w:rsidR="00500DC6" w:rsidRPr="00655A77" w:rsidRDefault="00500DC6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Seçmeli</w:t>
            </w:r>
          </w:p>
        </w:tc>
        <w:tc>
          <w:tcPr>
            <w:tcW w:w="1552" w:type="dxa"/>
          </w:tcPr>
          <w:p w:rsidR="00500DC6" w:rsidRPr="00655A77" w:rsidRDefault="00500DC6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(1-1)Kredisiz</w:t>
            </w:r>
          </w:p>
        </w:tc>
        <w:tc>
          <w:tcPr>
            <w:tcW w:w="870" w:type="dxa"/>
          </w:tcPr>
          <w:p w:rsidR="00500DC6" w:rsidRPr="00655A77" w:rsidRDefault="00500DC6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00DC6" w:rsidRPr="00655A77" w:rsidRDefault="00500DC6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  <w:tr w:rsidR="00E70A92" w:rsidRPr="00655A77" w:rsidTr="00D94E4F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TDP101</w:t>
            </w:r>
          </w:p>
        </w:tc>
        <w:tc>
          <w:tcPr>
            <w:tcW w:w="4701" w:type="dxa"/>
          </w:tcPr>
          <w:p w:rsidR="00E70A92" w:rsidRPr="00655A77" w:rsidRDefault="00E70A92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Duyarlılık Projesi-I</w:t>
            </w:r>
          </w:p>
        </w:tc>
        <w:tc>
          <w:tcPr>
            <w:tcW w:w="1552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(1-0)1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A92" w:rsidRPr="00655A77" w:rsidTr="00D94E4F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TDP102</w:t>
            </w:r>
          </w:p>
        </w:tc>
        <w:tc>
          <w:tcPr>
            <w:tcW w:w="4701" w:type="dxa"/>
          </w:tcPr>
          <w:p w:rsidR="00E70A92" w:rsidRPr="00655A77" w:rsidRDefault="00E70A92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Duyarlılık Projesi-II</w:t>
            </w:r>
          </w:p>
        </w:tc>
        <w:tc>
          <w:tcPr>
            <w:tcW w:w="1552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(1-2)2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A92" w:rsidRPr="00655A77" w:rsidTr="00D94E4F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GME100</w:t>
            </w:r>
          </w:p>
        </w:tc>
        <w:tc>
          <w:tcPr>
            <w:tcW w:w="4701" w:type="dxa"/>
          </w:tcPr>
          <w:p w:rsidR="00E70A92" w:rsidRPr="00655A77" w:rsidRDefault="00E70A92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ve Mesleki Etik</w:t>
            </w:r>
          </w:p>
        </w:tc>
        <w:tc>
          <w:tcPr>
            <w:tcW w:w="1552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  <w:tr w:rsidR="00E70A92" w:rsidRPr="00655A77" w:rsidTr="00D94E4F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İNF398</w:t>
            </w:r>
          </w:p>
        </w:tc>
        <w:tc>
          <w:tcPr>
            <w:tcW w:w="4701" w:type="dxa"/>
          </w:tcPr>
          <w:p w:rsidR="00E70A92" w:rsidRPr="00655A77" w:rsidRDefault="00E70A92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Etkinliklere Katılım</w:t>
            </w:r>
          </w:p>
        </w:tc>
        <w:tc>
          <w:tcPr>
            <w:tcW w:w="1552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(0-2)1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06FF" w:rsidRPr="00655A77" w:rsidRDefault="005D06FF" w:rsidP="008F40F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20">
        <w:rPr>
          <w:rFonts w:ascii="Times New Roman" w:hAnsi="Times New Roman" w:cs="Times New Roman"/>
          <w:b/>
          <w:sz w:val="24"/>
          <w:szCs w:val="24"/>
        </w:rPr>
        <w:lastRenderedPageBreak/>
        <w:t>Tablo-3:</w:t>
      </w:r>
      <w:r>
        <w:rPr>
          <w:rFonts w:ascii="Times New Roman" w:hAnsi="Times New Roman" w:cs="Times New Roman"/>
          <w:sz w:val="24"/>
          <w:szCs w:val="24"/>
        </w:rPr>
        <w:t xml:space="preserve"> İngilizce Eğitim Yapan L</w:t>
      </w:r>
      <w:r w:rsidRPr="00655A77">
        <w:rPr>
          <w:rFonts w:ascii="Times New Roman" w:hAnsi="Times New Roman" w:cs="Times New Roman"/>
          <w:sz w:val="24"/>
          <w:szCs w:val="24"/>
        </w:rPr>
        <w:t>isans Programlarında YÖK ve Üniversite Senatosunun Önerdiği Ortak Zorunlu Derslerin Listesi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1230"/>
        <w:gridCol w:w="4440"/>
        <w:gridCol w:w="1813"/>
        <w:gridCol w:w="870"/>
        <w:gridCol w:w="1145"/>
      </w:tblGrid>
      <w:tr w:rsidR="006F5049" w:rsidRPr="00655A77" w:rsidTr="009877F1">
        <w:tc>
          <w:tcPr>
            <w:tcW w:w="1230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440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813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870" w:type="dxa"/>
            <w:vAlign w:val="center"/>
          </w:tcPr>
          <w:p w:rsidR="005D06FF" w:rsidRPr="00655A77" w:rsidRDefault="006F5049" w:rsidP="006F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145" w:type="dxa"/>
            <w:vAlign w:val="center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6F5049" w:rsidRPr="00655A77" w:rsidTr="009877F1">
        <w:tc>
          <w:tcPr>
            <w:tcW w:w="123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TURK101</w:t>
            </w:r>
          </w:p>
        </w:tc>
        <w:tc>
          <w:tcPr>
            <w:tcW w:w="4440" w:type="dxa"/>
          </w:tcPr>
          <w:p w:rsidR="005D06FF" w:rsidRPr="00197895" w:rsidRDefault="00197895" w:rsidP="00D94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</w:t>
            </w:r>
            <w:r w:rsidR="0087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19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1813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49" w:rsidRPr="00655A77" w:rsidTr="009877F1">
        <w:tc>
          <w:tcPr>
            <w:tcW w:w="1230" w:type="dxa"/>
          </w:tcPr>
          <w:p w:rsidR="005D06FF" w:rsidRPr="00655A77" w:rsidRDefault="0088681E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TURK102</w:t>
            </w:r>
          </w:p>
        </w:tc>
        <w:tc>
          <w:tcPr>
            <w:tcW w:w="4440" w:type="dxa"/>
          </w:tcPr>
          <w:p w:rsidR="005D06FF" w:rsidRPr="00197895" w:rsidRDefault="00197895" w:rsidP="00D94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</w:t>
            </w:r>
            <w:r w:rsidR="0087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19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1813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049" w:rsidRPr="00655A77" w:rsidTr="009877F1">
        <w:tc>
          <w:tcPr>
            <w:tcW w:w="123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440" w:type="dxa"/>
          </w:tcPr>
          <w:p w:rsidR="005D06FF" w:rsidRPr="00197895" w:rsidRDefault="00197895" w:rsidP="0019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Atatürk's Principles and the History of the Turkish Renovation-I</w:t>
            </w:r>
          </w:p>
        </w:tc>
        <w:tc>
          <w:tcPr>
            <w:tcW w:w="1813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049" w:rsidRPr="00655A77" w:rsidTr="009877F1">
        <w:tc>
          <w:tcPr>
            <w:tcW w:w="123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440" w:type="dxa"/>
          </w:tcPr>
          <w:p w:rsidR="005D06FF" w:rsidRPr="00655A77" w:rsidRDefault="00197895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Atatürk's Principles and the History of the Turkish Renovation-I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</w:t>
            </w:r>
          </w:p>
        </w:tc>
        <w:tc>
          <w:tcPr>
            <w:tcW w:w="1813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049" w:rsidRPr="00655A77" w:rsidTr="009877F1">
        <w:tc>
          <w:tcPr>
            <w:tcW w:w="1230" w:type="dxa"/>
          </w:tcPr>
          <w:p w:rsidR="005D06FF" w:rsidRPr="00F63542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LENG101</w:t>
            </w:r>
          </w:p>
        </w:tc>
        <w:tc>
          <w:tcPr>
            <w:tcW w:w="4440" w:type="dxa"/>
          </w:tcPr>
          <w:p w:rsidR="005D06FF" w:rsidRPr="00F63542" w:rsidRDefault="00197895" w:rsidP="00D94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5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Freshman English-I</w:t>
            </w:r>
          </w:p>
        </w:tc>
        <w:tc>
          <w:tcPr>
            <w:tcW w:w="1813" w:type="dxa"/>
          </w:tcPr>
          <w:p w:rsidR="005D06FF" w:rsidRPr="00F63542" w:rsidRDefault="005D06FF" w:rsidP="00F6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3542" w:rsidRPr="00F63542">
              <w:rPr>
                <w:rFonts w:ascii="Times New Roman" w:hAnsi="Times New Roman" w:cs="Times New Roman"/>
                <w:sz w:val="24"/>
                <w:szCs w:val="24"/>
              </w:rPr>
              <w:t>4-0)4</w:t>
            </w:r>
          </w:p>
        </w:tc>
        <w:tc>
          <w:tcPr>
            <w:tcW w:w="870" w:type="dxa"/>
          </w:tcPr>
          <w:p w:rsidR="005D06FF" w:rsidRPr="00F63542" w:rsidRDefault="00F6354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5D06FF" w:rsidRPr="00F63542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49" w:rsidRPr="00655A77" w:rsidTr="009877F1">
        <w:tc>
          <w:tcPr>
            <w:tcW w:w="1230" w:type="dxa"/>
          </w:tcPr>
          <w:p w:rsidR="005D06FF" w:rsidRPr="00F63542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LENG102</w:t>
            </w:r>
          </w:p>
        </w:tc>
        <w:tc>
          <w:tcPr>
            <w:tcW w:w="4440" w:type="dxa"/>
          </w:tcPr>
          <w:p w:rsidR="005D06FF" w:rsidRPr="00F63542" w:rsidRDefault="00197895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Freshman English-II</w:t>
            </w:r>
          </w:p>
        </w:tc>
        <w:tc>
          <w:tcPr>
            <w:tcW w:w="1813" w:type="dxa"/>
          </w:tcPr>
          <w:p w:rsidR="005D06FF" w:rsidRPr="00F63542" w:rsidRDefault="005D06FF" w:rsidP="00F6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3542" w:rsidRPr="00F63542">
              <w:rPr>
                <w:rFonts w:ascii="Times New Roman" w:hAnsi="Times New Roman" w:cs="Times New Roman"/>
                <w:sz w:val="24"/>
                <w:szCs w:val="24"/>
              </w:rPr>
              <w:t>4-0)4</w:t>
            </w:r>
          </w:p>
        </w:tc>
        <w:tc>
          <w:tcPr>
            <w:tcW w:w="870" w:type="dxa"/>
          </w:tcPr>
          <w:p w:rsidR="005D06FF" w:rsidRPr="00F63542" w:rsidRDefault="00F6354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5D06FF" w:rsidRPr="00F63542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049" w:rsidRPr="00655A77" w:rsidTr="009877F1">
        <w:tc>
          <w:tcPr>
            <w:tcW w:w="123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GOS***</w:t>
            </w:r>
          </w:p>
        </w:tc>
        <w:tc>
          <w:tcPr>
            <w:tcW w:w="4440" w:type="dxa"/>
          </w:tcPr>
          <w:p w:rsidR="005D06FF" w:rsidRPr="00197895" w:rsidRDefault="00197895" w:rsidP="00D94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Elective</w:t>
            </w:r>
          </w:p>
        </w:tc>
        <w:tc>
          <w:tcPr>
            <w:tcW w:w="1813" w:type="dxa"/>
          </w:tcPr>
          <w:p w:rsidR="005D06FF" w:rsidRPr="00655A77" w:rsidRDefault="009877F1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Non-Credit</w:t>
            </w:r>
            <w:proofErr w:type="spellEnd"/>
          </w:p>
        </w:tc>
        <w:tc>
          <w:tcPr>
            <w:tcW w:w="870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D06FF" w:rsidRPr="00655A77" w:rsidRDefault="005D06FF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  <w:tr w:rsidR="00E70A92" w:rsidRPr="00655A77" w:rsidTr="009877F1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TDP101</w:t>
            </w:r>
          </w:p>
        </w:tc>
        <w:tc>
          <w:tcPr>
            <w:tcW w:w="4440" w:type="dxa"/>
          </w:tcPr>
          <w:p w:rsidR="00E70A92" w:rsidRPr="004660A3" w:rsidRDefault="00E70A92" w:rsidP="00D94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Awareness Project-I</w:t>
            </w:r>
          </w:p>
        </w:tc>
        <w:tc>
          <w:tcPr>
            <w:tcW w:w="1813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(1-0)1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A92" w:rsidRPr="00655A77" w:rsidTr="009877F1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TDP102</w:t>
            </w:r>
          </w:p>
        </w:tc>
        <w:tc>
          <w:tcPr>
            <w:tcW w:w="4440" w:type="dxa"/>
          </w:tcPr>
          <w:p w:rsidR="00E70A92" w:rsidRPr="00655A77" w:rsidRDefault="00E70A92" w:rsidP="00D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Awareness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813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(1-2)2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A92" w:rsidRPr="00655A77" w:rsidTr="009877F1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GME100</w:t>
            </w:r>
          </w:p>
        </w:tc>
        <w:tc>
          <w:tcPr>
            <w:tcW w:w="4440" w:type="dxa"/>
          </w:tcPr>
          <w:p w:rsidR="00E70A92" w:rsidRPr="00F63542" w:rsidRDefault="00E70A92" w:rsidP="00D94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Professional E</w:t>
            </w:r>
            <w:r w:rsidRPr="00F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thics</w:t>
            </w:r>
          </w:p>
        </w:tc>
        <w:tc>
          <w:tcPr>
            <w:tcW w:w="1813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  <w:tr w:rsidR="00E70A92" w:rsidRPr="00655A77" w:rsidTr="009877F1">
        <w:tc>
          <w:tcPr>
            <w:tcW w:w="123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İNF398</w:t>
            </w:r>
          </w:p>
        </w:tc>
        <w:tc>
          <w:tcPr>
            <w:tcW w:w="4440" w:type="dxa"/>
          </w:tcPr>
          <w:p w:rsidR="00E70A92" w:rsidRPr="00F63542" w:rsidRDefault="005B5CAF" w:rsidP="005B5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Activities </w:t>
            </w:r>
            <w:r w:rsidR="00E70A92" w:rsidRPr="00F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Participation </w:t>
            </w:r>
          </w:p>
        </w:tc>
        <w:tc>
          <w:tcPr>
            <w:tcW w:w="1813" w:type="dxa"/>
          </w:tcPr>
          <w:p w:rsidR="00E70A92" w:rsidRPr="00655A77" w:rsidRDefault="00E70A92" w:rsidP="0086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(0-2)1</w:t>
            </w:r>
          </w:p>
        </w:tc>
        <w:tc>
          <w:tcPr>
            <w:tcW w:w="870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70A92" w:rsidRPr="00655A77" w:rsidRDefault="00E70A92" w:rsidP="00D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06FF" w:rsidRDefault="005D06FF"/>
    <w:p w:rsidR="007B6189" w:rsidRDefault="007B6189" w:rsidP="00165613">
      <w:pPr>
        <w:jc w:val="both"/>
      </w:pPr>
      <w:r w:rsidRPr="00A86909">
        <w:rPr>
          <w:rFonts w:ascii="Times New Roman" w:hAnsi="Times New Roman" w:cs="Times New Roman"/>
          <w:b/>
          <w:sz w:val="24"/>
          <w:szCs w:val="24"/>
        </w:rPr>
        <w:t>Karar 4:</w:t>
      </w:r>
      <w:r w:rsidRPr="00A86909">
        <w:rPr>
          <w:rFonts w:ascii="Times New Roman" w:hAnsi="Times New Roman" w:cs="Times New Roman"/>
          <w:sz w:val="24"/>
          <w:szCs w:val="24"/>
        </w:rPr>
        <w:t xml:space="preserve"> Üniversitemizde bir akademik yılda 3 dönem uygulaması olan meslek yüksekokulları </w:t>
      </w:r>
      <w:r>
        <w:rPr>
          <w:rFonts w:ascii="Times New Roman" w:hAnsi="Times New Roman" w:cs="Times New Roman"/>
          <w:sz w:val="24"/>
          <w:szCs w:val="24"/>
        </w:rPr>
        <w:t>programlarının eğitim-öğretim müfredatında yer alan YÖK ve Üniversite senatosu tarafından önerilen ortak zorunlu ve ortak seçmeli tüm derslerin kodları, adları, yerel kredileri, AKTS kr</w:t>
      </w:r>
      <w:r w:rsidR="00A86909">
        <w:rPr>
          <w:rFonts w:ascii="Times New Roman" w:hAnsi="Times New Roman" w:cs="Times New Roman"/>
          <w:sz w:val="24"/>
          <w:szCs w:val="24"/>
        </w:rPr>
        <w:t>edileri ve verileceği dönemler T</w:t>
      </w:r>
      <w:r>
        <w:rPr>
          <w:rFonts w:ascii="Times New Roman" w:hAnsi="Times New Roman" w:cs="Times New Roman"/>
          <w:sz w:val="24"/>
          <w:szCs w:val="24"/>
        </w:rPr>
        <w:t xml:space="preserve">ablo 4’te belirtilmiştir. Üniversitemizdeki </w:t>
      </w:r>
      <w:r w:rsidR="00A86909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programlarda </w:t>
      </w:r>
      <w:r w:rsidRPr="0014270D">
        <w:rPr>
          <w:rFonts w:ascii="Times New Roman" w:hAnsi="Times New Roman" w:cs="Times New Roman"/>
          <w:sz w:val="24"/>
          <w:szCs w:val="24"/>
        </w:rPr>
        <w:t xml:space="preserve">YÖK ve senato tarafından önerilen bu dersler ders yüküne dâhil değildir. </w:t>
      </w:r>
      <w:r w:rsidR="00A86909">
        <w:rPr>
          <w:rFonts w:ascii="Times New Roman" w:hAnsi="Times New Roman" w:cs="Times New Roman"/>
          <w:sz w:val="24"/>
          <w:szCs w:val="24"/>
        </w:rPr>
        <w:t>Yarıyıl</w:t>
      </w:r>
      <w:r w:rsidR="002E0B12">
        <w:rPr>
          <w:rFonts w:ascii="Times New Roman" w:hAnsi="Times New Roman" w:cs="Times New Roman"/>
          <w:sz w:val="24"/>
          <w:szCs w:val="24"/>
        </w:rPr>
        <w:t xml:space="preserve"> sistemi uygulayan </w:t>
      </w:r>
      <w:r w:rsidR="00A86909">
        <w:rPr>
          <w:rFonts w:ascii="Times New Roman" w:hAnsi="Times New Roman" w:cs="Times New Roman"/>
          <w:sz w:val="24"/>
          <w:szCs w:val="24"/>
        </w:rPr>
        <w:t xml:space="preserve">önlisans programlarındaki </w:t>
      </w:r>
      <w:r w:rsidR="002E0B12">
        <w:rPr>
          <w:rFonts w:ascii="Times New Roman" w:hAnsi="Times New Roman" w:cs="Times New Roman"/>
          <w:sz w:val="24"/>
          <w:szCs w:val="24"/>
        </w:rPr>
        <w:t>AİİT201 ve AİİT202 dersleri, aynı içerik,</w:t>
      </w:r>
      <w:r w:rsidR="00A86909">
        <w:rPr>
          <w:rFonts w:ascii="Times New Roman" w:hAnsi="Times New Roman" w:cs="Times New Roman"/>
          <w:sz w:val="24"/>
          <w:szCs w:val="24"/>
        </w:rPr>
        <w:t xml:space="preserve"> kredi ve AKTS olmak üzere AİİT101 ve AİİT</w:t>
      </w:r>
      <w:r w:rsidR="002E0B12">
        <w:rPr>
          <w:rFonts w:ascii="Times New Roman" w:hAnsi="Times New Roman" w:cs="Times New Roman"/>
          <w:sz w:val="24"/>
          <w:szCs w:val="24"/>
        </w:rPr>
        <w:t>1</w:t>
      </w:r>
      <w:r w:rsidR="00A86909">
        <w:rPr>
          <w:rFonts w:ascii="Times New Roman" w:hAnsi="Times New Roman" w:cs="Times New Roman"/>
          <w:sz w:val="24"/>
          <w:szCs w:val="24"/>
        </w:rPr>
        <w:t>02 kodlarıyla birinci sınıfın I</w:t>
      </w:r>
      <w:r w:rsidR="002E0B12">
        <w:rPr>
          <w:rFonts w:ascii="Times New Roman" w:hAnsi="Times New Roman" w:cs="Times New Roman"/>
          <w:sz w:val="24"/>
          <w:szCs w:val="24"/>
        </w:rPr>
        <w:t xml:space="preserve"> ve </w:t>
      </w:r>
      <w:r w:rsidR="00A86909">
        <w:rPr>
          <w:rFonts w:ascii="Times New Roman" w:hAnsi="Times New Roman" w:cs="Times New Roman"/>
          <w:sz w:val="24"/>
          <w:szCs w:val="24"/>
        </w:rPr>
        <w:t>II</w:t>
      </w:r>
      <w:r w:rsidR="00165613">
        <w:rPr>
          <w:rFonts w:ascii="Times New Roman" w:hAnsi="Times New Roman" w:cs="Times New Roman"/>
          <w:sz w:val="24"/>
          <w:szCs w:val="24"/>
        </w:rPr>
        <w:t xml:space="preserve"> d</w:t>
      </w:r>
      <w:r w:rsidR="002E0B12">
        <w:rPr>
          <w:rFonts w:ascii="Times New Roman" w:hAnsi="Times New Roman" w:cs="Times New Roman"/>
          <w:sz w:val="24"/>
          <w:szCs w:val="24"/>
        </w:rPr>
        <w:t>önemlerinde verilir.</w:t>
      </w:r>
      <w:r w:rsidR="0016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derslerin 2017-2018 Eğitim-Öğretim yılından itibaren </w:t>
      </w:r>
      <w:r w:rsidR="00165613">
        <w:rPr>
          <w:rFonts w:ascii="Times New Roman" w:hAnsi="Times New Roman" w:cs="Times New Roman"/>
          <w:sz w:val="24"/>
          <w:szCs w:val="24"/>
        </w:rPr>
        <w:t xml:space="preserve">bir akademik yılda 3 dönem uygulaması olan </w:t>
      </w:r>
      <w:r>
        <w:rPr>
          <w:rFonts w:ascii="Times New Roman" w:hAnsi="Times New Roman" w:cs="Times New Roman"/>
          <w:sz w:val="24"/>
          <w:szCs w:val="24"/>
        </w:rPr>
        <w:t>tüm programlarda aşağıda belirtilen yeni kod ve adları ile açılmasına ve kataloglarında gerekli değişikliklerin yapılmasına</w:t>
      </w:r>
    </w:p>
    <w:p w:rsidR="00486BE5" w:rsidRPr="00655A77" w:rsidRDefault="00486BE5" w:rsidP="00486BE5">
      <w:pPr>
        <w:pStyle w:val="ListeParagraf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Tablo-4</w:t>
      </w:r>
      <w:r w:rsidRPr="00D000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D84">
        <w:rPr>
          <w:rFonts w:ascii="Times New Roman" w:hAnsi="Times New Roman" w:cs="Times New Roman"/>
          <w:sz w:val="24"/>
          <w:szCs w:val="24"/>
        </w:rPr>
        <w:t xml:space="preserve">Bir </w:t>
      </w:r>
      <w:r w:rsidR="00165613">
        <w:rPr>
          <w:rFonts w:ascii="Times New Roman" w:hAnsi="Times New Roman" w:cs="Times New Roman"/>
          <w:sz w:val="24"/>
          <w:szCs w:val="24"/>
        </w:rPr>
        <w:t xml:space="preserve">akademik </w:t>
      </w:r>
      <w:r w:rsidR="00873D84">
        <w:rPr>
          <w:rFonts w:ascii="Times New Roman" w:hAnsi="Times New Roman" w:cs="Times New Roman"/>
          <w:sz w:val="24"/>
          <w:szCs w:val="24"/>
        </w:rPr>
        <w:t>yılda üç dönem uygulaması olan Ö</w:t>
      </w:r>
      <w:r w:rsidRPr="00655A77">
        <w:rPr>
          <w:rFonts w:ascii="Times New Roman" w:hAnsi="Times New Roman" w:cs="Times New Roman"/>
          <w:sz w:val="24"/>
          <w:szCs w:val="24"/>
        </w:rPr>
        <w:t xml:space="preserve">nlisans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5A77">
        <w:rPr>
          <w:rFonts w:ascii="Times New Roman" w:hAnsi="Times New Roman" w:cs="Times New Roman"/>
          <w:sz w:val="24"/>
          <w:szCs w:val="24"/>
        </w:rPr>
        <w:t xml:space="preserve">rogramlarında YÖK ve Üniversite Senatosunun </w:t>
      </w:r>
      <w:r w:rsidR="00873D84">
        <w:rPr>
          <w:rFonts w:ascii="Times New Roman" w:hAnsi="Times New Roman" w:cs="Times New Roman"/>
          <w:sz w:val="24"/>
          <w:szCs w:val="24"/>
        </w:rPr>
        <w:t>önerdiği Ortak Zorunlu d</w:t>
      </w:r>
      <w:r w:rsidRPr="00655A77">
        <w:rPr>
          <w:rFonts w:ascii="Times New Roman" w:hAnsi="Times New Roman" w:cs="Times New Roman"/>
          <w:sz w:val="24"/>
          <w:szCs w:val="24"/>
        </w:rPr>
        <w:t xml:space="preserve">erslerin </w:t>
      </w:r>
      <w:r w:rsidR="00873D84">
        <w:rPr>
          <w:rFonts w:ascii="Times New Roman" w:hAnsi="Times New Roman" w:cs="Times New Roman"/>
          <w:sz w:val="24"/>
          <w:szCs w:val="24"/>
        </w:rPr>
        <w:t>l</w:t>
      </w:r>
      <w:r w:rsidRPr="00655A77">
        <w:rPr>
          <w:rFonts w:ascii="Times New Roman" w:hAnsi="Times New Roman" w:cs="Times New Roman"/>
          <w:sz w:val="24"/>
          <w:szCs w:val="24"/>
        </w:rPr>
        <w:t>istesi</w:t>
      </w:r>
      <w:r w:rsidR="00C573D5">
        <w:rPr>
          <w:rFonts w:ascii="Times New Roman" w:hAnsi="Times New Roman" w:cs="Times New Roman"/>
          <w:sz w:val="24"/>
          <w:szCs w:val="24"/>
        </w:rPr>
        <w:t xml:space="preserve"> ve d</w:t>
      </w:r>
      <w:r w:rsidR="00873D84">
        <w:rPr>
          <w:rFonts w:ascii="Times New Roman" w:hAnsi="Times New Roman" w:cs="Times New Roman"/>
          <w:sz w:val="24"/>
          <w:szCs w:val="24"/>
        </w:rPr>
        <w:t>önemleri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1230"/>
        <w:gridCol w:w="4701"/>
        <w:gridCol w:w="1552"/>
        <w:gridCol w:w="870"/>
        <w:gridCol w:w="1145"/>
      </w:tblGrid>
      <w:tr w:rsidR="00486BE5" w:rsidRPr="00655A77" w:rsidTr="002E2065">
        <w:tc>
          <w:tcPr>
            <w:tcW w:w="1230" w:type="dxa"/>
            <w:vAlign w:val="center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701" w:type="dxa"/>
            <w:vAlign w:val="center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52" w:type="dxa"/>
            <w:vAlign w:val="center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870" w:type="dxa"/>
            <w:vAlign w:val="center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145" w:type="dxa"/>
            <w:vAlign w:val="center"/>
          </w:tcPr>
          <w:p w:rsidR="00486BE5" w:rsidRPr="00165613" w:rsidRDefault="00873D84" w:rsidP="002E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873D84" w:rsidRPr="00655A77" w:rsidTr="002E2065">
        <w:tc>
          <w:tcPr>
            <w:tcW w:w="1230" w:type="dxa"/>
          </w:tcPr>
          <w:p w:rsidR="00873D84" w:rsidRPr="00655A77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TURK101</w:t>
            </w:r>
          </w:p>
        </w:tc>
        <w:tc>
          <w:tcPr>
            <w:tcW w:w="4701" w:type="dxa"/>
          </w:tcPr>
          <w:p w:rsidR="00873D84" w:rsidRPr="00655A77" w:rsidRDefault="00873D84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Dili-I</w:t>
            </w:r>
          </w:p>
        </w:tc>
        <w:tc>
          <w:tcPr>
            <w:tcW w:w="1552" w:type="dxa"/>
          </w:tcPr>
          <w:p w:rsidR="00873D84" w:rsidRPr="00655A77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873D84" w:rsidRPr="00655A77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73D84" w:rsidRPr="00165613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D84" w:rsidRPr="00655A77" w:rsidTr="002E2065">
        <w:tc>
          <w:tcPr>
            <w:tcW w:w="1230" w:type="dxa"/>
          </w:tcPr>
          <w:p w:rsidR="00873D84" w:rsidRPr="00655A77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TURK102</w:t>
            </w:r>
          </w:p>
        </w:tc>
        <w:tc>
          <w:tcPr>
            <w:tcW w:w="4701" w:type="dxa"/>
          </w:tcPr>
          <w:p w:rsidR="00873D84" w:rsidRPr="00655A77" w:rsidRDefault="00873D84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Dili-II</w:t>
            </w:r>
          </w:p>
        </w:tc>
        <w:tc>
          <w:tcPr>
            <w:tcW w:w="1552" w:type="dxa"/>
          </w:tcPr>
          <w:p w:rsidR="00873D84" w:rsidRPr="00655A77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873D84" w:rsidRPr="00655A77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73D84" w:rsidRPr="00165613" w:rsidRDefault="00873D84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165613" w:rsidRDefault="00486BE5" w:rsidP="004E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AİİT</w:t>
            </w:r>
            <w:r w:rsidR="004E64C6" w:rsidRPr="0016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6BE5" w:rsidRPr="00165613" w:rsidRDefault="004E64C6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165613" w:rsidRDefault="004E64C6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AİİT1</w:t>
            </w:r>
            <w:r w:rsidR="00486BE5" w:rsidRPr="001656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Tarihi-II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6BE5" w:rsidRPr="00165613" w:rsidRDefault="004E64C6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YDBİ101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İngilizce-I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6BE5" w:rsidRPr="00165613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YDBİ102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İngilizce-II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6BE5" w:rsidRPr="00165613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GOS***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Seçmeli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(1-1)Kredisiz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6BE5" w:rsidRPr="00165613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TDP101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Duyarlılık Projesi-I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(1-0)1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6BE5" w:rsidRPr="00165613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TDP102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Duyarlılık Projesi-II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(1-2)2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6BE5" w:rsidRPr="00165613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5" w:rsidRPr="00655A77" w:rsidTr="002E2065">
        <w:tc>
          <w:tcPr>
            <w:tcW w:w="123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GME100</w:t>
            </w:r>
          </w:p>
        </w:tc>
        <w:tc>
          <w:tcPr>
            <w:tcW w:w="4701" w:type="dxa"/>
          </w:tcPr>
          <w:p w:rsidR="00486BE5" w:rsidRPr="00655A77" w:rsidRDefault="00486BE5" w:rsidP="002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ve Mesleki Etik</w:t>
            </w:r>
          </w:p>
        </w:tc>
        <w:tc>
          <w:tcPr>
            <w:tcW w:w="1552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870" w:type="dxa"/>
          </w:tcPr>
          <w:p w:rsidR="00486BE5" w:rsidRPr="00655A77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6BE5" w:rsidRPr="00165613" w:rsidRDefault="00486BE5" w:rsidP="002E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3">
              <w:rPr>
                <w:rFonts w:ascii="Times New Roman" w:hAnsi="Times New Roman" w:cs="Times New Roman"/>
                <w:sz w:val="24"/>
                <w:szCs w:val="24"/>
              </w:rPr>
              <w:t>1 veya 2</w:t>
            </w:r>
          </w:p>
        </w:tc>
      </w:tr>
    </w:tbl>
    <w:p w:rsidR="00486BE5" w:rsidRDefault="00486BE5"/>
    <w:sectPr w:rsidR="00486BE5" w:rsidSect="005D06F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D47"/>
    <w:multiLevelType w:val="hybridMultilevel"/>
    <w:tmpl w:val="18A26224"/>
    <w:lvl w:ilvl="0" w:tplc="041F000F">
      <w:start w:val="1"/>
      <w:numFmt w:val="decimal"/>
      <w:lvlText w:val="%1."/>
      <w:lvlJc w:val="left"/>
      <w:pPr>
        <w:ind w:left="5180" w:hanging="360"/>
      </w:p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5"/>
    <w:rsid w:val="00035901"/>
    <w:rsid w:val="00090ABA"/>
    <w:rsid w:val="00092686"/>
    <w:rsid w:val="001312FF"/>
    <w:rsid w:val="0014213D"/>
    <w:rsid w:val="0014270D"/>
    <w:rsid w:val="00165613"/>
    <w:rsid w:val="001672B0"/>
    <w:rsid w:val="00197895"/>
    <w:rsid w:val="001B52D0"/>
    <w:rsid w:val="001E6D8E"/>
    <w:rsid w:val="001F4D05"/>
    <w:rsid w:val="00240CAF"/>
    <w:rsid w:val="00246963"/>
    <w:rsid w:val="0026642C"/>
    <w:rsid w:val="002C0D82"/>
    <w:rsid w:val="002E0B12"/>
    <w:rsid w:val="002F47D7"/>
    <w:rsid w:val="00311118"/>
    <w:rsid w:val="00313FF5"/>
    <w:rsid w:val="00343E08"/>
    <w:rsid w:val="003C37A5"/>
    <w:rsid w:val="0042382B"/>
    <w:rsid w:val="004660A3"/>
    <w:rsid w:val="00486BE5"/>
    <w:rsid w:val="004E4BE6"/>
    <w:rsid w:val="004E64C6"/>
    <w:rsid w:val="00500DC6"/>
    <w:rsid w:val="005701C1"/>
    <w:rsid w:val="00591BD5"/>
    <w:rsid w:val="005B5CAF"/>
    <w:rsid w:val="005D06FF"/>
    <w:rsid w:val="005D1F3E"/>
    <w:rsid w:val="005D38B7"/>
    <w:rsid w:val="00600E29"/>
    <w:rsid w:val="006070FE"/>
    <w:rsid w:val="006275F5"/>
    <w:rsid w:val="006547AD"/>
    <w:rsid w:val="00655A77"/>
    <w:rsid w:val="00676BEA"/>
    <w:rsid w:val="006E78C5"/>
    <w:rsid w:val="006F5049"/>
    <w:rsid w:val="007009A9"/>
    <w:rsid w:val="00754972"/>
    <w:rsid w:val="007B6189"/>
    <w:rsid w:val="007F0F5D"/>
    <w:rsid w:val="00812E36"/>
    <w:rsid w:val="00821C1E"/>
    <w:rsid w:val="00873D84"/>
    <w:rsid w:val="0088681E"/>
    <w:rsid w:val="008F00A4"/>
    <w:rsid w:val="008F40F7"/>
    <w:rsid w:val="008F6294"/>
    <w:rsid w:val="00900A7A"/>
    <w:rsid w:val="009148C2"/>
    <w:rsid w:val="009729CD"/>
    <w:rsid w:val="009813F4"/>
    <w:rsid w:val="009877F1"/>
    <w:rsid w:val="009D56CA"/>
    <w:rsid w:val="00A06AC2"/>
    <w:rsid w:val="00A240CF"/>
    <w:rsid w:val="00A86909"/>
    <w:rsid w:val="00A933B0"/>
    <w:rsid w:val="00AB74BB"/>
    <w:rsid w:val="00B0633A"/>
    <w:rsid w:val="00B67DF7"/>
    <w:rsid w:val="00BA344A"/>
    <w:rsid w:val="00BD4201"/>
    <w:rsid w:val="00BE315C"/>
    <w:rsid w:val="00C428BD"/>
    <w:rsid w:val="00C573D5"/>
    <w:rsid w:val="00C7584B"/>
    <w:rsid w:val="00CB1FE3"/>
    <w:rsid w:val="00D00020"/>
    <w:rsid w:val="00D51410"/>
    <w:rsid w:val="00D76B8E"/>
    <w:rsid w:val="00D93B8C"/>
    <w:rsid w:val="00DF4515"/>
    <w:rsid w:val="00E70A92"/>
    <w:rsid w:val="00E82721"/>
    <w:rsid w:val="00EB55EF"/>
    <w:rsid w:val="00EB6193"/>
    <w:rsid w:val="00EB79BE"/>
    <w:rsid w:val="00F4177F"/>
    <w:rsid w:val="00F63542"/>
    <w:rsid w:val="00F75357"/>
    <w:rsid w:val="00F93EE8"/>
    <w:rsid w:val="00FA33EE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049"/>
    <w:pPr>
      <w:ind w:left="720"/>
      <w:contextualSpacing/>
    </w:pPr>
  </w:style>
  <w:style w:type="paragraph" w:customStyle="1" w:styleId="Default">
    <w:name w:val="Default"/>
    <w:rsid w:val="0014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049"/>
    <w:pPr>
      <w:ind w:left="720"/>
      <w:contextualSpacing/>
    </w:pPr>
  </w:style>
  <w:style w:type="paragraph" w:customStyle="1" w:styleId="Default">
    <w:name w:val="Default"/>
    <w:rsid w:val="0014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51</cp:revision>
  <dcterms:created xsi:type="dcterms:W3CDTF">2017-05-25T18:33:00Z</dcterms:created>
  <dcterms:modified xsi:type="dcterms:W3CDTF">2017-06-19T09:25:00Z</dcterms:modified>
</cp:coreProperties>
</file>