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E9E21" w14:textId="437854F3" w:rsidR="00901850" w:rsidRPr="00C017A7" w:rsidRDefault="00901850" w:rsidP="00C017A7">
      <w:pPr>
        <w:jc w:val="both"/>
        <w:rPr>
          <w:rFonts w:cs="Times New Roman"/>
          <w:sz w:val="24"/>
          <w:szCs w:val="24"/>
        </w:rPr>
      </w:pPr>
    </w:p>
    <w:p w14:paraId="715A94BB" w14:textId="0D3E3F2F" w:rsidR="0072250D" w:rsidRPr="00C017A7" w:rsidRDefault="0072250D" w:rsidP="00C017A7">
      <w:pPr>
        <w:pStyle w:val="NormalWeb"/>
        <w:shd w:val="clear" w:color="auto" w:fill="FFFFFF"/>
        <w:spacing w:before="0" w:beforeAutospacing="0" w:after="150" w:afterAutospacing="0" w:line="345" w:lineRule="atLeast"/>
        <w:jc w:val="center"/>
      </w:pPr>
      <w:r w:rsidRPr="00C017A7">
        <w:rPr>
          <w:rStyle w:val="Gl"/>
        </w:rPr>
        <w:t>GAZİANTEP ÜNİVERSİTESİ</w:t>
      </w:r>
      <w:r w:rsidR="00097F9F" w:rsidRPr="00C017A7">
        <w:rPr>
          <w:rStyle w:val="Gl"/>
        </w:rPr>
        <w:t xml:space="preserve"> </w:t>
      </w:r>
      <w:r w:rsidRPr="00C017A7">
        <w:rPr>
          <w:rStyle w:val="Gl"/>
        </w:rPr>
        <w:t>MÜHENDİSLİK FAKÜLTESİ</w:t>
      </w:r>
    </w:p>
    <w:p w14:paraId="3B08C68A" w14:textId="02DA4996" w:rsidR="0072250D" w:rsidRPr="00C017A7" w:rsidRDefault="0072250D" w:rsidP="00C017A7">
      <w:pPr>
        <w:pStyle w:val="NormalWeb"/>
        <w:shd w:val="clear" w:color="auto" w:fill="FFFFFF"/>
        <w:spacing w:before="0" w:beforeAutospacing="0" w:after="150" w:afterAutospacing="0" w:line="345" w:lineRule="atLeast"/>
        <w:jc w:val="center"/>
        <w:rPr>
          <w:rStyle w:val="Gl"/>
        </w:rPr>
      </w:pPr>
      <w:r w:rsidRPr="00C017A7">
        <w:rPr>
          <w:rStyle w:val="Gl"/>
        </w:rPr>
        <w:t>DÖNER SERMAYE</w:t>
      </w:r>
      <w:r w:rsidR="00097F9F" w:rsidRPr="00C017A7">
        <w:rPr>
          <w:rStyle w:val="Gl"/>
        </w:rPr>
        <w:t xml:space="preserve"> FAALİYETLERİNİN YÜRÜTÜLMESİ</w:t>
      </w:r>
      <w:r w:rsidR="004A5E36" w:rsidRPr="00C017A7">
        <w:rPr>
          <w:rStyle w:val="Gl"/>
        </w:rPr>
        <w:t xml:space="preserve">NDE </w:t>
      </w:r>
      <w:r w:rsidRPr="00C017A7">
        <w:rPr>
          <w:rStyle w:val="Gl"/>
        </w:rPr>
        <w:t>UYGULANACAK USUL VE ESASLAR</w:t>
      </w:r>
    </w:p>
    <w:p w14:paraId="0B459F1E" w14:textId="77777777" w:rsidR="004A5E36" w:rsidRPr="00C017A7" w:rsidRDefault="004A5E36" w:rsidP="00C017A7">
      <w:pPr>
        <w:pStyle w:val="NormalWeb"/>
        <w:shd w:val="clear" w:color="auto" w:fill="FFFFFF"/>
        <w:spacing w:before="0" w:beforeAutospacing="0" w:after="150" w:afterAutospacing="0" w:line="345" w:lineRule="atLeast"/>
        <w:jc w:val="center"/>
      </w:pPr>
    </w:p>
    <w:p w14:paraId="2866AC01" w14:textId="77777777" w:rsidR="0072250D" w:rsidRPr="00C017A7" w:rsidRDefault="0072250D" w:rsidP="00C017A7">
      <w:pPr>
        <w:pStyle w:val="NormalWeb"/>
        <w:shd w:val="clear" w:color="auto" w:fill="FFFFFF"/>
        <w:spacing w:before="0" w:beforeAutospacing="0" w:after="150" w:afterAutospacing="0" w:line="345" w:lineRule="atLeast"/>
        <w:jc w:val="center"/>
      </w:pPr>
      <w:r w:rsidRPr="00C017A7">
        <w:rPr>
          <w:rStyle w:val="Gl"/>
        </w:rPr>
        <w:t>BİRİNCİ BÖLÜM</w:t>
      </w:r>
    </w:p>
    <w:p w14:paraId="05E167D3" w14:textId="77777777" w:rsidR="0072250D" w:rsidRPr="00C017A7" w:rsidRDefault="0072250D" w:rsidP="00C017A7">
      <w:pPr>
        <w:pStyle w:val="NormalWeb"/>
        <w:shd w:val="clear" w:color="auto" w:fill="FFFFFF"/>
        <w:spacing w:before="0" w:beforeAutospacing="0" w:after="150" w:afterAutospacing="0" w:line="345" w:lineRule="atLeast"/>
        <w:jc w:val="center"/>
      </w:pPr>
      <w:r w:rsidRPr="00C017A7">
        <w:rPr>
          <w:rStyle w:val="Gl"/>
        </w:rPr>
        <w:t>Amaç, Kapsam, Dayanak ve Tanımlar</w:t>
      </w:r>
    </w:p>
    <w:p w14:paraId="6A641176" w14:textId="5B3696D6"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Amaç</w:t>
      </w:r>
    </w:p>
    <w:p w14:paraId="1BFECCC9" w14:textId="17509812"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MADDE 1 -</w:t>
      </w:r>
      <w:r w:rsidR="00C017A7">
        <w:rPr>
          <w:rStyle w:val="Gl"/>
        </w:rPr>
        <w:t xml:space="preserve"> </w:t>
      </w:r>
      <w:r w:rsidRPr="00C017A7">
        <w:t>(1) Bu Yönerge, Gaziantep Üniversitesi Mühendislik Fakültesinin döner sermayesi kapsamında yapılacak laboratuvar, proje, danışmanlık/bilirkişilik gibi faaliyetlerin süreçlerinin usul ve esaslarını belirlemek amacıyla hazırlanmıştır.</w:t>
      </w:r>
    </w:p>
    <w:p w14:paraId="19030A99" w14:textId="77777777" w:rsidR="0072250D" w:rsidRPr="00C017A7" w:rsidRDefault="0072250D" w:rsidP="00C017A7">
      <w:pPr>
        <w:pStyle w:val="NormalWeb"/>
        <w:shd w:val="clear" w:color="auto" w:fill="FFFFFF"/>
        <w:spacing w:before="0" w:beforeAutospacing="0" w:after="150" w:afterAutospacing="0" w:line="345" w:lineRule="atLeast"/>
        <w:jc w:val="both"/>
      </w:pPr>
      <w:r w:rsidRPr="00C017A7">
        <w:t> </w:t>
      </w:r>
    </w:p>
    <w:p w14:paraId="24BA3F50" w14:textId="77777777"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Kapsam</w:t>
      </w:r>
    </w:p>
    <w:p w14:paraId="181BAE97" w14:textId="0C1591A4"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MADDE 2 -</w:t>
      </w:r>
      <w:r w:rsidR="00C017A7">
        <w:rPr>
          <w:rStyle w:val="Gl"/>
        </w:rPr>
        <w:t xml:space="preserve"> </w:t>
      </w:r>
      <w:r w:rsidRPr="00C017A7">
        <w:t>(1) Gaziantep Üniversitesi Mühendislik Fakültesinde görevli akademik, 657 sayılı Devlet Memurları Kanununa tabii personel ile 2547 sayılı Yükseköğretim Kanununun 38 inci maddesine göre görevlendirilen personeli kapsar.</w:t>
      </w:r>
    </w:p>
    <w:p w14:paraId="7905981D" w14:textId="77777777" w:rsidR="0072250D" w:rsidRPr="00C017A7" w:rsidRDefault="0072250D" w:rsidP="00C017A7">
      <w:pPr>
        <w:pStyle w:val="NormalWeb"/>
        <w:shd w:val="clear" w:color="auto" w:fill="FFFFFF"/>
        <w:spacing w:before="0" w:beforeAutospacing="0" w:after="150" w:afterAutospacing="0" w:line="345" w:lineRule="atLeast"/>
        <w:jc w:val="both"/>
      </w:pPr>
      <w:r w:rsidRPr="00C017A7">
        <w:t> </w:t>
      </w:r>
    </w:p>
    <w:p w14:paraId="66A998C1" w14:textId="77777777"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Dayanak</w:t>
      </w:r>
    </w:p>
    <w:p w14:paraId="135606A6" w14:textId="516FF58A"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MADDE 3 </w:t>
      </w:r>
      <w:r w:rsidRPr="00C017A7">
        <w:t>- </w:t>
      </w:r>
      <w:r w:rsidR="00C017A7" w:rsidRPr="00C017A7">
        <w:t>(1)</w:t>
      </w:r>
      <w:r w:rsidRPr="00C017A7">
        <w:t xml:space="preserve"> Bu Yönergedeki hususlar; 2547 sayılı Yükseköğretim Kanununun 58 inci maddesinde değişiklik öngören yönetmelik ile 18/2/2011 tarihli ve 27850 sayılı Resmî Gazete’de yayımlanan Yükseköğretim Kurumlarında Döner Sermaye Gelirlerinden Yapılacak Ek Ödemenin Dağıtılmasında Uygulanacak Usul ve Esaslara İlişkin Yönetmelik ve bu Yönetmelikte değişiklik öngören 28416, 29054, 29851, 31078 (Mükerrer), 31196 ve 31369 sayılı Resmî Gazetelerde yayımlanan hükümleri ve 20/2/2014 tarihli Yükseköğretim Kurulu Kararlarına dayanılarak hazırlanmıştır.</w:t>
      </w:r>
    </w:p>
    <w:p w14:paraId="6649BC4F" w14:textId="77777777" w:rsidR="0072250D" w:rsidRPr="00C017A7" w:rsidRDefault="0072250D" w:rsidP="00C017A7">
      <w:pPr>
        <w:pStyle w:val="NormalWeb"/>
        <w:shd w:val="clear" w:color="auto" w:fill="FFFFFF"/>
        <w:spacing w:before="0" w:beforeAutospacing="0" w:after="150" w:afterAutospacing="0" w:line="345" w:lineRule="atLeast"/>
        <w:jc w:val="both"/>
      </w:pPr>
      <w:r w:rsidRPr="00C017A7">
        <w:t> </w:t>
      </w:r>
    </w:p>
    <w:p w14:paraId="35CA10C5" w14:textId="77777777"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Tanımlar</w:t>
      </w:r>
    </w:p>
    <w:p w14:paraId="23F228E4" w14:textId="0E33E181"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MADDE 4 -</w:t>
      </w:r>
      <w:r w:rsidR="00C017A7">
        <w:rPr>
          <w:rStyle w:val="Gl"/>
        </w:rPr>
        <w:t xml:space="preserve"> </w:t>
      </w:r>
      <w:r w:rsidRPr="00C017A7">
        <w:t>(1) Bu Yönergede geçen;</w:t>
      </w:r>
    </w:p>
    <w:p w14:paraId="1C1765B5" w14:textId="311BAFCC"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a) Kanun:</w:t>
      </w:r>
      <w:r w:rsidR="00C017A7">
        <w:t xml:space="preserve"> </w:t>
      </w:r>
      <w:r w:rsidRPr="00C017A7">
        <w:t>2547 sayılı Yükseköğretim Kanununu,</w:t>
      </w:r>
    </w:p>
    <w:p w14:paraId="48A5910B" w14:textId="3A2F201C"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t xml:space="preserve">b) Yönetmelik: </w:t>
      </w:r>
      <w:r w:rsidRPr="00C017A7">
        <w:t>Yükseköğretim Kurumlarında Döner Sermaye Gelirlerinden Yapılacak Ek Ödemenin Dağıtılmasında Uygulanacak Usul ve Esaslar İlişkin Yönetmeliği,</w:t>
      </w:r>
    </w:p>
    <w:p w14:paraId="0A76A981" w14:textId="53BFB3FB" w:rsidR="0072250D" w:rsidRPr="00C017A7" w:rsidRDefault="0072250D" w:rsidP="00C017A7">
      <w:pPr>
        <w:pStyle w:val="NormalWeb"/>
        <w:shd w:val="clear" w:color="auto" w:fill="FFFFFF"/>
        <w:spacing w:before="0" w:beforeAutospacing="0" w:after="150" w:afterAutospacing="0" w:line="345" w:lineRule="atLeast"/>
        <w:jc w:val="both"/>
      </w:pPr>
      <w:r w:rsidRPr="00C017A7">
        <w:rPr>
          <w:rStyle w:val="Gl"/>
        </w:rPr>
        <w:lastRenderedPageBreak/>
        <w:t xml:space="preserve">c) </w:t>
      </w:r>
      <w:r w:rsidR="00C017A7" w:rsidRPr="00C017A7">
        <w:rPr>
          <w:rStyle w:val="Gl"/>
        </w:rPr>
        <w:t>Yönetici:</w:t>
      </w:r>
      <w:r w:rsidR="00C017A7">
        <w:t xml:space="preserve"> </w:t>
      </w:r>
      <w:r w:rsidR="00C017A7" w:rsidRPr="00C017A7">
        <w:t>2547 sa</w:t>
      </w:r>
      <w:bookmarkStart w:id="0" w:name="_GoBack"/>
      <w:bookmarkEnd w:id="0"/>
      <w:r w:rsidR="00C017A7" w:rsidRPr="00C017A7">
        <w:t>yılı Yükseköğretim Kanun’un 58 inci maddesinin (f) fıkrasında sayılan yöneticileri,</w:t>
      </w:r>
    </w:p>
    <w:p w14:paraId="05517B6E" w14:textId="51162E13" w:rsidR="0072250D" w:rsidRPr="00C017A7" w:rsidRDefault="009B3B06" w:rsidP="00C017A7">
      <w:pPr>
        <w:pStyle w:val="NormalWeb"/>
        <w:shd w:val="clear" w:color="auto" w:fill="FFFFFF"/>
        <w:spacing w:before="0" w:beforeAutospacing="0" w:after="150" w:afterAutospacing="0" w:line="345" w:lineRule="atLeast"/>
        <w:jc w:val="both"/>
      </w:pPr>
      <w:r>
        <w:rPr>
          <w:rStyle w:val="Gl"/>
        </w:rPr>
        <w:t>ç</w:t>
      </w:r>
      <w:r w:rsidR="0072250D" w:rsidRPr="00C017A7">
        <w:rPr>
          <w:rStyle w:val="Gl"/>
        </w:rPr>
        <w:t xml:space="preserve">) </w:t>
      </w:r>
      <w:r w:rsidR="00C017A7" w:rsidRPr="00C017A7">
        <w:rPr>
          <w:rStyle w:val="Gl"/>
        </w:rPr>
        <w:t>Birim:</w:t>
      </w:r>
      <w:r w:rsidR="00C017A7">
        <w:t xml:space="preserve"> </w:t>
      </w:r>
      <w:r w:rsidR="00C017A7" w:rsidRPr="00C017A7">
        <w:t>Döner sermaye gelirinin elde edildiği Gaziantep Üniversitesi Mühendislik Fakültesi’ni,</w:t>
      </w:r>
    </w:p>
    <w:p w14:paraId="21F8DBF7" w14:textId="1FFC9A75" w:rsidR="0072250D" w:rsidRPr="00C017A7" w:rsidRDefault="009B3B06" w:rsidP="00C017A7">
      <w:pPr>
        <w:pStyle w:val="NormalWeb"/>
        <w:shd w:val="clear" w:color="auto" w:fill="FFFFFF"/>
        <w:spacing w:before="0" w:beforeAutospacing="0" w:after="150" w:afterAutospacing="0" w:line="345" w:lineRule="atLeast"/>
        <w:jc w:val="both"/>
      </w:pPr>
      <w:r>
        <w:rPr>
          <w:rStyle w:val="Gl"/>
        </w:rPr>
        <w:t>d</w:t>
      </w:r>
      <w:r w:rsidR="0072250D" w:rsidRPr="00C017A7">
        <w:rPr>
          <w:rStyle w:val="Gl"/>
        </w:rPr>
        <w:t xml:space="preserve">) </w:t>
      </w:r>
      <w:r w:rsidR="00C017A7" w:rsidRPr="00C017A7">
        <w:rPr>
          <w:rStyle w:val="Gl"/>
        </w:rPr>
        <w:t>Dağıtılacak Miktar:</w:t>
      </w:r>
      <w:r w:rsidR="00C017A7" w:rsidRPr="00C017A7">
        <w:t> İlgili ödeme dönemi içerisinde gelir gider dengesi gözetilerek, kesintiler ve dağıtılacak döner sermaye miktarı yasal oranlar çerçevesinde kalmak şartı ile Döner Sermaye Değerlendirme ve Dağıtım Komisyonu tarafından belirlenen oranı,</w:t>
      </w:r>
    </w:p>
    <w:p w14:paraId="631B64A0" w14:textId="7574EB24" w:rsidR="0072250D" w:rsidRPr="00C017A7" w:rsidRDefault="009B3B06" w:rsidP="00C017A7">
      <w:pPr>
        <w:pStyle w:val="NormalWeb"/>
        <w:shd w:val="clear" w:color="auto" w:fill="FFFFFF"/>
        <w:spacing w:before="0" w:beforeAutospacing="0" w:after="150" w:afterAutospacing="0" w:line="345" w:lineRule="atLeast"/>
        <w:jc w:val="both"/>
      </w:pPr>
      <w:r>
        <w:rPr>
          <w:rStyle w:val="Gl"/>
        </w:rPr>
        <w:t>e</w:t>
      </w:r>
      <w:r w:rsidR="0072250D" w:rsidRPr="00C017A7">
        <w:rPr>
          <w:rStyle w:val="Gl"/>
        </w:rPr>
        <w:t>) Alt Birim:</w:t>
      </w:r>
      <w:r w:rsidR="00C017A7">
        <w:t xml:space="preserve"> </w:t>
      </w:r>
      <w:r w:rsidR="0072250D" w:rsidRPr="00C017A7">
        <w:t xml:space="preserve">Döner sermaye gelirinin elde edildiği </w:t>
      </w:r>
      <w:r w:rsidR="00FC35D1" w:rsidRPr="00C017A7">
        <w:t xml:space="preserve">Gaziantep Üniversitesi Mühendislik Fakültesinde </w:t>
      </w:r>
      <w:r w:rsidR="0072250D" w:rsidRPr="00C017A7">
        <w:t>bünyesindeki anabilim dalları</w:t>
      </w:r>
      <w:r w:rsidR="00FC35D1" w:rsidRPr="00C017A7">
        <w:t>nı</w:t>
      </w:r>
      <w:r w:rsidR="0072250D" w:rsidRPr="00C017A7">
        <w:t>,</w:t>
      </w:r>
    </w:p>
    <w:p w14:paraId="2CF03C6C" w14:textId="0BDEC698" w:rsidR="0072250D" w:rsidRPr="00C017A7" w:rsidRDefault="009B3B06" w:rsidP="00C017A7">
      <w:pPr>
        <w:pStyle w:val="NormalWeb"/>
        <w:shd w:val="clear" w:color="auto" w:fill="FFFFFF"/>
        <w:spacing w:before="0" w:beforeAutospacing="0" w:after="150" w:afterAutospacing="0" w:line="345" w:lineRule="atLeast"/>
        <w:jc w:val="both"/>
      </w:pPr>
      <w:r>
        <w:rPr>
          <w:rStyle w:val="Gl"/>
        </w:rPr>
        <w:t>f</w:t>
      </w:r>
      <w:r w:rsidR="0072250D" w:rsidRPr="00C017A7">
        <w:rPr>
          <w:rStyle w:val="Gl"/>
        </w:rPr>
        <w:t xml:space="preserve">) </w:t>
      </w:r>
      <w:r w:rsidR="00FC35D1" w:rsidRPr="00C017A7">
        <w:rPr>
          <w:rStyle w:val="Gl"/>
        </w:rPr>
        <w:t>Döner Sermaye Geliri:</w:t>
      </w:r>
      <w:r w:rsidR="00C017A7">
        <w:rPr>
          <w:rStyle w:val="Gl"/>
        </w:rPr>
        <w:t xml:space="preserve"> </w:t>
      </w:r>
      <w:r w:rsidR="00FC35D1" w:rsidRPr="00C017A7">
        <w:t>İlgili mevzuatı uyarınca mesai saatleri içinde ve mesai saatleri dışında döner sermaye faaliyetleri sonucunda elde edilen geliri,</w:t>
      </w:r>
    </w:p>
    <w:p w14:paraId="174ABD19" w14:textId="41BF497F" w:rsidR="0072250D" w:rsidRPr="00C017A7" w:rsidRDefault="009B3B06" w:rsidP="00C017A7">
      <w:pPr>
        <w:pStyle w:val="NormalWeb"/>
        <w:shd w:val="clear" w:color="auto" w:fill="FFFFFF"/>
        <w:spacing w:before="0" w:beforeAutospacing="0" w:after="150" w:afterAutospacing="0" w:line="345" w:lineRule="atLeast"/>
        <w:jc w:val="both"/>
      </w:pPr>
      <w:r>
        <w:rPr>
          <w:rStyle w:val="Gl"/>
        </w:rPr>
        <w:t>g</w:t>
      </w:r>
      <w:r w:rsidR="0072250D" w:rsidRPr="00C017A7">
        <w:rPr>
          <w:rStyle w:val="Gl"/>
        </w:rPr>
        <w:t xml:space="preserve">) </w:t>
      </w:r>
      <w:r w:rsidR="00FC35D1" w:rsidRPr="00C017A7">
        <w:rPr>
          <w:rStyle w:val="Gl"/>
        </w:rPr>
        <w:t>Ortak Gider:</w:t>
      </w:r>
      <w:r w:rsidR="00C017A7">
        <w:rPr>
          <w:rStyle w:val="Gl"/>
        </w:rPr>
        <w:t xml:space="preserve"> </w:t>
      </w:r>
      <w:r w:rsidR="00FC35D1" w:rsidRPr="00C017A7">
        <w:t>İlgili mevzuat uyarınca birim hizmetlerinin devamlılığı için harcanan giderleri,</w:t>
      </w:r>
    </w:p>
    <w:p w14:paraId="294534F6" w14:textId="0076142B" w:rsidR="0072250D" w:rsidRPr="00C017A7" w:rsidRDefault="009B3B06" w:rsidP="00C017A7">
      <w:pPr>
        <w:pStyle w:val="NormalWeb"/>
        <w:shd w:val="clear" w:color="auto" w:fill="FFFFFF"/>
        <w:spacing w:before="0" w:beforeAutospacing="0" w:after="150" w:afterAutospacing="0" w:line="345" w:lineRule="atLeast"/>
        <w:jc w:val="both"/>
      </w:pPr>
      <w:r>
        <w:rPr>
          <w:rStyle w:val="Gl"/>
        </w:rPr>
        <w:t>ğ</w:t>
      </w:r>
      <w:r w:rsidR="0072250D" w:rsidRPr="00C017A7">
        <w:rPr>
          <w:rStyle w:val="Gl"/>
        </w:rPr>
        <w:t xml:space="preserve">) </w:t>
      </w:r>
      <w:r w:rsidR="00FC35D1" w:rsidRPr="00C017A7">
        <w:rPr>
          <w:rStyle w:val="Gl"/>
        </w:rPr>
        <w:t>Alt Birim Gideri:</w:t>
      </w:r>
      <w:r w:rsidR="00C017A7">
        <w:rPr>
          <w:rStyle w:val="Gl"/>
        </w:rPr>
        <w:t xml:space="preserve"> </w:t>
      </w:r>
      <w:r w:rsidR="00FC35D1" w:rsidRPr="00C017A7">
        <w:t>İlgili mevzuat uyarınca alt birim hizmetlerinin devamlılığı için harcanan giderleri,</w:t>
      </w:r>
    </w:p>
    <w:p w14:paraId="5F0D82C7" w14:textId="3E4D3222" w:rsidR="0072250D" w:rsidRPr="00C017A7" w:rsidRDefault="009B3B06" w:rsidP="00C017A7">
      <w:pPr>
        <w:pStyle w:val="NormalWeb"/>
        <w:shd w:val="clear" w:color="auto" w:fill="FFFFFF"/>
        <w:spacing w:before="0" w:beforeAutospacing="0" w:after="150" w:afterAutospacing="0" w:line="345" w:lineRule="atLeast"/>
        <w:jc w:val="both"/>
      </w:pPr>
      <w:r>
        <w:rPr>
          <w:rStyle w:val="Gl"/>
        </w:rPr>
        <w:t>h</w:t>
      </w:r>
      <w:r w:rsidR="0072250D" w:rsidRPr="00C017A7">
        <w:rPr>
          <w:rStyle w:val="Gl"/>
        </w:rPr>
        <w:t xml:space="preserve">) </w:t>
      </w:r>
      <w:r w:rsidR="0049039A" w:rsidRPr="00C017A7">
        <w:rPr>
          <w:rStyle w:val="Gl"/>
        </w:rPr>
        <w:t>Gelir Getirici Faaliyet:</w:t>
      </w:r>
      <w:r w:rsidR="00C017A7">
        <w:rPr>
          <w:rStyle w:val="Gl"/>
        </w:rPr>
        <w:t xml:space="preserve"> </w:t>
      </w:r>
      <w:r w:rsidR="0049039A" w:rsidRPr="00C017A7">
        <w:t>Yapılan işlem sonucunda (çalışma takvimi yönetim tarafından belirlenen) döner sermaye işletmesine gelir getiren faaliyetleri,</w:t>
      </w:r>
    </w:p>
    <w:p w14:paraId="0833898A" w14:textId="52A662FA" w:rsidR="0072250D" w:rsidRDefault="009B3B06" w:rsidP="00C017A7">
      <w:pPr>
        <w:pStyle w:val="NormalWeb"/>
        <w:shd w:val="clear" w:color="auto" w:fill="FFFFFF"/>
        <w:spacing w:before="0" w:beforeAutospacing="0" w:after="150" w:afterAutospacing="0" w:line="345" w:lineRule="atLeast"/>
        <w:jc w:val="both"/>
      </w:pPr>
      <w:r>
        <w:rPr>
          <w:rStyle w:val="Gl"/>
        </w:rPr>
        <w:t>ı</w:t>
      </w:r>
      <w:r w:rsidR="0072250D" w:rsidRPr="00C017A7">
        <w:rPr>
          <w:rStyle w:val="Gl"/>
        </w:rPr>
        <w:t>) </w:t>
      </w:r>
      <w:r w:rsidR="00C017A7" w:rsidRPr="00C017A7">
        <w:rPr>
          <w:rStyle w:val="Gl"/>
        </w:rPr>
        <w:t>Döner Sermaye Değerlendirme ve Dağıtım Komisyonu:</w:t>
      </w:r>
      <w:r w:rsidR="00C017A7" w:rsidRPr="00C017A7">
        <w:t> İlgili Yönetmeliğin 10 uncu maddesinin 6 ncı fıkrası gereği oluşturulan komisyonu,</w:t>
      </w:r>
    </w:p>
    <w:p w14:paraId="2D41275E" w14:textId="7BF0DC12" w:rsidR="0072250D" w:rsidRDefault="00C017A7" w:rsidP="00C017A7">
      <w:pPr>
        <w:pStyle w:val="NormalWeb"/>
        <w:shd w:val="clear" w:color="auto" w:fill="FFFFFF"/>
        <w:spacing w:before="0" w:beforeAutospacing="0" w:after="150" w:afterAutospacing="0" w:line="345" w:lineRule="atLeast"/>
        <w:jc w:val="both"/>
      </w:pPr>
      <w:r>
        <w:t>ifade eder.</w:t>
      </w:r>
      <w:r w:rsidR="0072250D" w:rsidRPr="00C017A7">
        <w:t> </w:t>
      </w:r>
    </w:p>
    <w:p w14:paraId="6237A003" w14:textId="77777777" w:rsidR="00970581" w:rsidRPr="00C017A7" w:rsidRDefault="00970581" w:rsidP="00C017A7">
      <w:pPr>
        <w:pStyle w:val="NormalWeb"/>
        <w:shd w:val="clear" w:color="auto" w:fill="FFFFFF"/>
        <w:spacing w:before="0" w:beforeAutospacing="0" w:after="150" w:afterAutospacing="0" w:line="345" w:lineRule="atLeast"/>
        <w:jc w:val="both"/>
      </w:pPr>
    </w:p>
    <w:p w14:paraId="57E0FFE5" w14:textId="77777777" w:rsidR="00FC35D1" w:rsidRPr="00C017A7" w:rsidRDefault="00FC35D1" w:rsidP="00C017A7">
      <w:pPr>
        <w:pStyle w:val="NormalWeb"/>
        <w:shd w:val="clear" w:color="auto" w:fill="FFFFFF"/>
        <w:spacing w:before="0" w:beforeAutospacing="0" w:after="150" w:afterAutospacing="0" w:line="345" w:lineRule="atLeast"/>
        <w:jc w:val="center"/>
      </w:pPr>
      <w:r w:rsidRPr="00C017A7">
        <w:rPr>
          <w:rStyle w:val="Gl"/>
        </w:rPr>
        <w:t>İKİNCİ BÖLÜM</w:t>
      </w:r>
    </w:p>
    <w:p w14:paraId="6DC5DA9E" w14:textId="4DC0EB36" w:rsidR="00FC35D1" w:rsidRPr="00C017A7" w:rsidRDefault="00FC35D1" w:rsidP="00C017A7">
      <w:pPr>
        <w:pStyle w:val="NormalWeb"/>
        <w:shd w:val="clear" w:color="auto" w:fill="FFFFFF"/>
        <w:spacing w:before="0" w:beforeAutospacing="0" w:after="150" w:afterAutospacing="0" w:line="345" w:lineRule="atLeast"/>
        <w:jc w:val="center"/>
      </w:pPr>
      <w:r w:rsidRPr="00C017A7">
        <w:rPr>
          <w:rStyle w:val="Gl"/>
        </w:rPr>
        <w:t xml:space="preserve">Genel İlkeler ve </w:t>
      </w:r>
      <w:r w:rsidR="00364E65" w:rsidRPr="00C017A7">
        <w:rPr>
          <w:rStyle w:val="Gl"/>
        </w:rPr>
        <w:t>Faaliyetlerin Yürütülme Süreci</w:t>
      </w:r>
    </w:p>
    <w:p w14:paraId="4D6CB6F0" w14:textId="0B942BAC" w:rsidR="00FC35D1" w:rsidRPr="00C017A7" w:rsidRDefault="00FC35D1" w:rsidP="00C017A7">
      <w:pPr>
        <w:pStyle w:val="NormalWeb"/>
        <w:shd w:val="clear" w:color="auto" w:fill="FFFFFF"/>
        <w:spacing w:before="0" w:beforeAutospacing="0" w:after="150" w:afterAutospacing="0" w:line="345" w:lineRule="atLeast"/>
        <w:jc w:val="both"/>
      </w:pPr>
      <w:r w:rsidRPr="00C017A7">
        <w:rPr>
          <w:rStyle w:val="Gl"/>
        </w:rPr>
        <w:t>Genel İlkeler</w:t>
      </w:r>
    </w:p>
    <w:p w14:paraId="5EB2E390" w14:textId="2611048E" w:rsidR="00FC35D1" w:rsidRPr="00C017A7" w:rsidRDefault="00FC35D1" w:rsidP="00C017A7">
      <w:pPr>
        <w:pStyle w:val="NormalWeb"/>
        <w:shd w:val="clear" w:color="auto" w:fill="FFFFFF"/>
        <w:spacing w:before="0" w:beforeAutospacing="0" w:after="150" w:afterAutospacing="0" w:line="345" w:lineRule="atLeast"/>
        <w:jc w:val="both"/>
      </w:pPr>
      <w:r w:rsidRPr="00C017A7">
        <w:rPr>
          <w:rStyle w:val="Gl"/>
        </w:rPr>
        <w:t>MADDE 5 -</w:t>
      </w:r>
      <w:r w:rsidRPr="00C017A7">
        <w:t> (1) Döner sermaye gelirlerinden öğretim elemanları ve diğer personele dağıtılacak ödemeler</w:t>
      </w:r>
      <w:r w:rsidR="0049039A" w:rsidRPr="00C017A7">
        <w:t xml:space="preserve"> ilgili kanunda, yönetmelikte ve Gaziantep Üniversitesi Proje, Telif, Danışmanlık Hizmetleri Uygulama Yönergesinde </w:t>
      </w:r>
      <w:r w:rsidRPr="00C017A7">
        <w:t>belirtilen esaslara ve oranlara uygun olarak</w:t>
      </w:r>
      <w:r w:rsidR="0049039A" w:rsidRPr="00C017A7">
        <w:t xml:space="preserve"> </w:t>
      </w:r>
      <w:r w:rsidRPr="00C017A7">
        <w:t>yapılır.</w:t>
      </w:r>
    </w:p>
    <w:p w14:paraId="0FD0E501" w14:textId="49BE473D" w:rsidR="00FC35D1" w:rsidRDefault="00FC35D1" w:rsidP="00C017A7">
      <w:pPr>
        <w:pStyle w:val="NormalWeb"/>
        <w:shd w:val="clear" w:color="auto" w:fill="FFFFFF"/>
        <w:spacing w:before="0" w:beforeAutospacing="0" w:after="150" w:afterAutospacing="0" w:line="345" w:lineRule="atLeast"/>
        <w:jc w:val="both"/>
      </w:pPr>
      <w:r w:rsidRPr="00C017A7">
        <w:t>(2) Döner Sermaye Değerlendirme ve Dağıtım Komisyonu, dağıtılacak ek ödeme tutarını belirlerken, kurumun gelir-gider dengesi ile borç, alacak, nakit durumu, ihtiyaçlarını ve tahakkuk yapılan faturalara kurumlarca yapılabilecek itirazlar sonucunda iptal edilen fatura tutarını göz</w:t>
      </w:r>
      <w:r w:rsidR="00E0768A">
        <w:t>etmekle yükümlü ve sorumludur.</w:t>
      </w:r>
    </w:p>
    <w:p w14:paraId="23BFBF69" w14:textId="3E5B78FB" w:rsidR="00E0768A" w:rsidRPr="00C017A7" w:rsidRDefault="00E0768A" w:rsidP="00C017A7">
      <w:pPr>
        <w:pStyle w:val="NormalWeb"/>
        <w:shd w:val="clear" w:color="auto" w:fill="FFFFFF"/>
        <w:spacing w:before="0" w:beforeAutospacing="0" w:after="150" w:afterAutospacing="0" w:line="345" w:lineRule="atLeast"/>
        <w:jc w:val="both"/>
      </w:pPr>
      <w:r>
        <w:lastRenderedPageBreak/>
        <w:t>(3) Birim amirlerine yönetici payı olarak ödeme yapılmayacaktır.</w:t>
      </w:r>
    </w:p>
    <w:p w14:paraId="05CF5E05" w14:textId="0DE64ED4" w:rsidR="00F10B99" w:rsidRDefault="00750F25" w:rsidP="00C017A7">
      <w:pPr>
        <w:pStyle w:val="NormalWeb"/>
        <w:shd w:val="clear" w:color="auto" w:fill="FFFFFF"/>
        <w:spacing w:before="0" w:beforeAutospacing="0" w:after="150" w:afterAutospacing="0" w:line="345" w:lineRule="atLeast"/>
        <w:jc w:val="both"/>
      </w:pPr>
      <w:r w:rsidRPr="00750F25">
        <w:t>(4) Döner sermaye kapsamında yapılacak her iş ve hizmet için fiyat belirlenirken, Türkiye’deki en az üç üniversiteden aynı iş için yapılan fiyat göz önüne alınacaktır.</w:t>
      </w:r>
      <w:r w:rsidR="00F10B99">
        <w:t xml:space="preserve"> Nihai fiyatlandırma </w:t>
      </w:r>
      <w:r w:rsidR="00F10B99" w:rsidRPr="00F10B99">
        <w:t>Döner Sermaye Değerlendirme ve Dağıtım Komisyonu</w:t>
      </w:r>
      <w:r w:rsidR="00F10B99">
        <w:t xml:space="preserve"> tarafından yapılır.</w:t>
      </w:r>
    </w:p>
    <w:p w14:paraId="6641B1CB" w14:textId="62804DFF" w:rsidR="00F10B99" w:rsidRDefault="00F10B99" w:rsidP="00C017A7">
      <w:pPr>
        <w:pStyle w:val="NormalWeb"/>
        <w:shd w:val="clear" w:color="auto" w:fill="FFFFFF"/>
        <w:spacing w:before="0" w:beforeAutospacing="0" w:after="150" w:afterAutospacing="0" w:line="345" w:lineRule="atLeast"/>
        <w:jc w:val="both"/>
      </w:pPr>
      <w:r>
        <w:t xml:space="preserve">(5) </w:t>
      </w:r>
      <w:r>
        <w:t>Ortak gider</w:t>
      </w:r>
      <w:r>
        <w:t>ler ve alt birim giderler, gelir getirici faaliyetler kapsamında elde edilen döner sermaye gelirinden ödenir.</w:t>
      </w:r>
    </w:p>
    <w:p w14:paraId="0ABF05EF" w14:textId="4FED3EFB" w:rsidR="0049039A" w:rsidRPr="00C017A7" w:rsidRDefault="00F10B99" w:rsidP="00C017A7">
      <w:pPr>
        <w:pStyle w:val="NormalWeb"/>
        <w:shd w:val="clear" w:color="auto" w:fill="FFFFFF"/>
        <w:spacing w:before="0" w:beforeAutospacing="0" w:after="150" w:afterAutospacing="0" w:line="345" w:lineRule="atLeast"/>
        <w:jc w:val="both"/>
        <w:rPr>
          <w:rStyle w:val="Gl"/>
        </w:rPr>
      </w:pPr>
      <w:r>
        <w:t xml:space="preserve"> </w:t>
      </w:r>
      <w:r w:rsidR="00750F25">
        <w:rPr>
          <w:rStyle w:val="Gl"/>
        </w:rPr>
        <w:t xml:space="preserve"> </w:t>
      </w:r>
    </w:p>
    <w:p w14:paraId="70CD1DBC" w14:textId="46F6F638" w:rsidR="0049039A" w:rsidRPr="00C017A7" w:rsidRDefault="005500A2" w:rsidP="00C017A7">
      <w:pPr>
        <w:pStyle w:val="NormalWeb"/>
        <w:shd w:val="clear" w:color="auto" w:fill="FFFFFF"/>
        <w:spacing w:before="0" w:beforeAutospacing="0" w:after="150" w:afterAutospacing="0" w:line="345" w:lineRule="atLeast"/>
        <w:jc w:val="both"/>
      </w:pPr>
      <w:bookmarkStart w:id="1" w:name="_Hlk122298517"/>
      <w:r w:rsidRPr="00C017A7">
        <w:rPr>
          <w:rStyle w:val="Gl"/>
        </w:rPr>
        <w:t>Faaliyetlerin</w:t>
      </w:r>
      <w:r w:rsidR="00364E65" w:rsidRPr="00C017A7">
        <w:rPr>
          <w:rStyle w:val="Gl"/>
        </w:rPr>
        <w:t xml:space="preserve"> Yürütülme</w:t>
      </w:r>
      <w:r w:rsidRPr="00C017A7">
        <w:rPr>
          <w:rStyle w:val="Gl"/>
        </w:rPr>
        <w:t xml:space="preserve"> Süreci</w:t>
      </w:r>
    </w:p>
    <w:p w14:paraId="048155CE" w14:textId="0C9DD952" w:rsidR="000429CD" w:rsidRPr="00C017A7" w:rsidRDefault="0049039A" w:rsidP="00C017A7">
      <w:pPr>
        <w:pStyle w:val="NormalWeb"/>
        <w:shd w:val="clear" w:color="auto" w:fill="FFFFFF"/>
        <w:spacing w:before="0" w:beforeAutospacing="0" w:after="120" w:afterAutospacing="0"/>
        <w:jc w:val="both"/>
      </w:pPr>
      <w:r w:rsidRPr="00C017A7">
        <w:rPr>
          <w:rStyle w:val="Gl"/>
        </w:rPr>
        <w:t xml:space="preserve">MADDE </w:t>
      </w:r>
      <w:r w:rsidR="009B3B06">
        <w:rPr>
          <w:rStyle w:val="Gl"/>
        </w:rPr>
        <w:t>6</w:t>
      </w:r>
      <w:r w:rsidRPr="00C017A7">
        <w:rPr>
          <w:rStyle w:val="Gl"/>
        </w:rPr>
        <w:t xml:space="preserve"> </w:t>
      </w:r>
      <w:bookmarkEnd w:id="1"/>
      <w:r w:rsidRPr="00C017A7">
        <w:rPr>
          <w:rStyle w:val="Gl"/>
        </w:rPr>
        <w:t>-</w:t>
      </w:r>
      <w:r w:rsidRPr="00C017A7">
        <w:t> (1)</w:t>
      </w:r>
      <w:r w:rsidR="000429CD" w:rsidRPr="00C017A7">
        <w:t xml:space="preserve"> </w:t>
      </w:r>
      <w:r w:rsidR="009A38E6" w:rsidRPr="00C017A7">
        <w:t xml:space="preserve">(a) </w:t>
      </w:r>
      <w:r w:rsidR="009C6599" w:rsidRPr="00C017A7">
        <w:t xml:space="preserve">Firma, Kurum veya Kişi, ilgili Alt Birime bir dilekçe ile doğrudan başvurarak yapılmasını istediği işi tanımlar. Firma, Kurum veya Kişi bazı spesifik faaliyetlerde </w:t>
      </w:r>
      <w:r w:rsidR="000429CD" w:rsidRPr="00C017A7">
        <w:t>uygun gördüğü akademisyenle irtibata geçebilir.</w:t>
      </w:r>
    </w:p>
    <w:p w14:paraId="5CA72769" w14:textId="51355342" w:rsidR="00412C0B" w:rsidRDefault="009A38E6" w:rsidP="00C017A7">
      <w:pPr>
        <w:jc w:val="both"/>
        <w:rPr>
          <w:rFonts w:cs="Times New Roman"/>
          <w:sz w:val="24"/>
          <w:szCs w:val="24"/>
        </w:rPr>
      </w:pPr>
      <w:r w:rsidRPr="00C017A7">
        <w:rPr>
          <w:rFonts w:cs="Times New Roman"/>
          <w:sz w:val="24"/>
          <w:szCs w:val="24"/>
        </w:rPr>
        <w:t xml:space="preserve">(b) </w:t>
      </w:r>
      <w:r w:rsidR="000429CD" w:rsidRPr="00C017A7">
        <w:rPr>
          <w:rFonts w:cs="Times New Roman"/>
          <w:sz w:val="24"/>
          <w:szCs w:val="24"/>
        </w:rPr>
        <w:t xml:space="preserve">Uygun görülen dilekçe Alt Birim Yöneticisi tarafından onaylanır ve öğretim elemanı belirlenerek görevlendirilir. </w:t>
      </w:r>
      <w:r w:rsidR="00412C0B">
        <w:rPr>
          <w:rFonts w:cs="Times New Roman"/>
          <w:sz w:val="24"/>
          <w:szCs w:val="24"/>
        </w:rPr>
        <w:t xml:space="preserve">Hizmet alıcı </w:t>
      </w:r>
      <w:r w:rsidR="000429CD" w:rsidRPr="00C017A7">
        <w:rPr>
          <w:rFonts w:cs="Times New Roman"/>
          <w:sz w:val="24"/>
          <w:szCs w:val="24"/>
        </w:rPr>
        <w:t xml:space="preserve">ile direkt irtibat kurulan işbirlikleri için Birim Yöneticisinin </w:t>
      </w:r>
      <w:r w:rsidR="00412C0B">
        <w:rPr>
          <w:rFonts w:cs="Times New Roman"/>
          <w:sz w:val="24"/>
          <w:szCs w:val="24"/>
        </w:rPr>
        <w:t>onayı</w:t>
      </w:r>
      <w:r w:rsidR="000429CD" w:rsidRPr="00C017A7">
        <w:rPr>
          <w:rFonts w:cs="Times New Roman"/>
          <w:sz w:val="24"/>
          <w:szCs w:val="24"/>
        </w:rPr>
        <w:t xml:space="preserve"> alın</w:t>
      </w:r>
      <w:r w:rsidR="00412C0B">
        <w:rPr>
          <w:rFonts w:cs="Times New Roman"/>
          <w:sz w:val="24"/>
          <w:szCs w:val="24"/>
        </w:rPr>
        <w:t>ır</w:t>
      </w:r>
      <w:r w:rsidR="000429CD" w:rsidRPr="00C017A7">
        <w:rPr>
          <w:rFonts w:cs="Times New Roman"/>
          <w:sz w:val="24"/>
          <w:szCs w:val="24"/>
        </w:rPr>
        <w:t>.</w:t>
      </w:r>
      <w:r w:rsidRPr="00C017A7">
        <w:rPr>
          <w:rFonts w:cs="Times New Roman"/>
          <w:sz w:val="24"/>
          <w:szCs w:val="24"/>
        </w:rPr>
        <w:t xml:space="preserve"> Bölüm Başkanı tarafından </w:t>
      </w:r>
      <w:r w:rsidR="00412C0B">
        <w:rPr>
          <w:rFonts w:cs="Times New Roman"/>
          <w:sz w:val="24"/>
          <w:szCs w:val="24"/>
        </w:rPr>
        <w:t>uygun görülen (</w:t>
      </w:r>
      <w:r w:rsidRPr="00C017A7">
        <w:rPr>
          <w:rFonts w:cs="Times New Roman"/>
          <w:sz w:val="24"/>
          <w:szCs w:val="24"/>
        </w:rPr>
        <w:t>onaylanan</w:t>
      </w:r>
      <w:r w:rsidR="00412C0B">
        <w:rPr>
          <w:rFonts w:cs="Times New Roman"/>
          <w:sz w:val="24"/>
          <w:szCs w:val="24"/>
        </w:rPr>
        <w:t>)</w:t>
      </w:r>
      <w:r w:rsidRPr="00C017A7">
        <w:rPr>
          <w:rFonts w:cs="Times New Roman"/>
          <w:sz w:val="24"/>
          <w:szCs w:val="24"/>
        </w:rPr>
        <w:t xml:space="preserve"> dilekçe protokolle birlikte Dekanlığa iletilir.</w:t>
      </w:r>
      <w:r w:rsidR="00412C0B">
        <w:rPr>
          <w:rFonts w:cs="Times New Roman"/>
          <w:sz w:val="24"/>
          <w:szCs w:val="24"/>
        </w:rPr>
        <w:t xml:space="preserve"> Birim yöneticisi, istenen çalışmanın yapılmasını uygun görmezse (onaylamazsa) açıklamalı görüşünü verilen dilekçe ile beraber Dekanlığa iletir.</w:t>
      </w:r>
    </w:p>
    <w:p w14:paraId="5E9EEBDF" w14:textId="31A9D74A" w:rsidR="00D01488" w:rsidRPr="00C017A7" w:rsidRDefault="009A38E6" w:rsidP="00C017A7">
      <w:pPr>
        <w:jc w:val="both"/>
        <w:rPr>
          <w:rFonts w:cs="Times New Roman"/>
          <w:sz w:val="24"/>
          <w:szCs w:val="24"/>
        </w:rPr>
      </w:pPr>
      <w:r w:rsidRPr="00C017A7">
        <w:rPr>
          <w:rFonts w:cs="Times New Roman"/>
          <w:sz w:val="24"/>
          <w:szCs w:val="24"/>
        </w:rPr>
        <w:t>(</w:t>
      </w:r>
      <w:r w:rsidR="00412C0B">
        <w:rPr>
          <w:rFonts w:cs="Times New Roman"/>
          <w:sz w:val="24"/>
          <w:szCs w:val="24"/>
        </w:rPr>
        <w:t>c</w:t>
      </w:r>
      <w:r w:rsidRPr="00C017A7">
        <w:rPr>
          <w:rFonts w:cs="Times New Roman"/>
          <w:sz w:val="24"/>
          <w:szCs w:val="24"/>
        </w:rPr>
        <w:t xml:space="preserve">) </w:t>
      </w:r>
      <w:r w:rsidR="00D01488" w:rsidRPr="00C017A7">
        <w:rPr>
          <w:rFonts w:cs="Times New Roman"/>
          <w:sz w:val="24"/>
          <w:szCs w:val="24"/>
        </w:rPr>
        <w:t>Yapılan çalışmanın karşılığında hazırlanacak rapor döner sermaye hizmeti yürütücüsü tarafından iki nüsha olarak Dekanlık Döner Sermaye bürosuna teslim edilir.</w:t>
      </w:r>
    </w:p>
    <w:p w14:paraId="4FB14488" w14:textId="49F75C3E" w:rsidR="00D01488" w:rsidRPr="00C017A7" w:rsidRDefault="009A38E6" w:rsidP="00C017A7">
      <w:pPr>
        <w:jc w:val="both"/>
        <w:rPr>
          <w:rFonts w:cs="Times New Roman"/>
          <w:sz w:val="24"/>
          <w:szCs w:val="24"/>
        </w:rPr>
      </w:pPr>
      <w:r w:rsidRPr="00C017A7">
        <w:rPr>
          <w:rFonts w:cs="Times New Roman"/>
          <w:sz w:val="24"/>
          <w:szCs w:val="24"/>
        </w:rPr>
        <w:t>(</w:t>
      </w:r>
      <w:r w:rsidR="00412C0B">
        <w:rPr>
          <w:rFonts w:cs="Times New Roman"/>
          <w:sz w:val="24"/>
          <w:szCs w:val="24"/>
        </w:rPr>
        <w:t>d</w:t>
      </w:r>
      <w:r w:rsidRPr="00C017A7">
        <w:rPr>
          <w:rFonts w:cs="Times New Roman"/>
          <w:sz w:val="24"/>
          <w:szCs w:val="24"/>
        </w:rPr>
        <w:t>)</w:t>
      </w:r>
      <w:r w:rsidR="00C017A7">
        <w:rPr>
          <w:rFonts w:cs="Times New Roman"/>
          <w:sz w:val="24"/>
          <w:szCs w:val="24"/>
        </w:rPr>
        <w:t xml:space="preserve"> </w:t>
      </w:r>
      <w:r w:rsidR="00D01488" w:rsidRPr="00C017A7">
        <w:rPr>
          <w:rFonts w:cs="Times New Roman"/>
          <w:sz w:val="24"/>
          <w:szCs w:val="24"/>
        </w:rPr>
        <w:t>Firma, Kurum veya kişi tarafından ücretin Döner Sermaye Saymanlığı hesabına yatırıldığını gösterir dekontun bir kopyasının, Dekanlık bürosuna teslimi karşılığı raporun bir nüshası işi yaptırana teslim edilir, diğer nüsha Dekanlık bürosunda</w:t>
      </w:r>
      <w:r w:rsidR="008C57C1">
        <w:rPr>
          <w:rFonts w:cs="Times New Roman"/>
          <w:sz w:val="24"/>
          <w:szCs w:val="24"/>
        </w:rPr>
        <w:t xml:space="preserve"> ilgili</w:t>
      </w:r>
      <w:r w:rsidR="00D01488" w:rsidRPr="00C017A7">
        <w:rPr>
          <w:rFonts w:cs="Times New Roman"/>
          <w:sz w:val="24"/>
          <w:szCs w:val="24"/>
        </w:rPr>
        <w:t xml:space="preserve"> dosya</w:t>
      </w:r>
      <w:r w:rsidR="008C57C1">
        <w:rPr>
          <w:rFonts w:cs="Times New Roman"/>
          <w:sz w:val="24"/>
          <w:szCs w:val="24"/>
        </w:rPr>
        <w:t>ya</w:t>
      </w:r>
      <w:r w:rsidR="00D01488" w:rsidRPr="00C017A7">
        <w:rPr>
          <w:rFonts w:cs="Times New Roman"/>
          <w:sz w:val="24"/>
          <w:szCs w:val="24"/>
        </w:rPr>
        <w:t xml:space="preserve"> konulur. Protokolün fotokopisi ve dekont Dekanlık tarafından Döner Sermaye İşletme Müdürlüğü’ne gönderilir.</w:t>
      </w:r>
    </w:p>
    <w:p w14:paraId="0083CBE2" w14:textId="046573EF" w:rsidR="009A38E6" w:rsidRPr="00F10B99" w:rsidRDefault="009A38E6" w:rsidP="00F10B99">
      <w:pPr>
        <w:jc w:val="both"/>
        <w:rPr>
          <w:rFonts w:cs="Times New Roman"/>
          <w:sz w:val="24"/>
          <w:szCs w:val="24"/>
        </w:rPr>
      </w:pPr>
      <w:r w:rsidRPr="00F10B99">
        <w:rPr>
          <w:rFonts w:cs="Times New Roman"/>
          <w:sz w:val="24"/>
          <w:szCs w:val="24"/>
        </w:rPr>
        <w:t>(f) Araç, gereç ve laboratuvar gibi Enstitü olanakları danışmanlık hizmetinde kullanılamaz.</w:t>
      </w:r>
    </w:p>
    <w:p w14:paraId="0E00CD71" w14:textId="552CFD37" w:rsidR="00B94B37" w:rsidRPr="00F10B99" w:rsidRDefault="008C57C1" w:rsidP="00F10B99">
      <w:pPr>
        <w:jc w:val="both"/>
        <w:rPr>
          <w:rFonts w:cs="Times New Roman"/>
          <w:sz w:val="24"/>
          <w:szCs w:val="24"/>
        </w:rPr>
      </w:pPr>
      <w:r w:rsidRPr="00F10B99">
        <w:rPr>
          <w:rFonts w:cs="Times New Roman"/>
          <w:sz w:val="24"/>
          <w:szCs w:val="24"/>
        </w:rPr>
        <w:t xml:space="preserve">(g) Fakülte imkanları kullanılarak yapılan iş/hizmetlerde </w:t>
      </w:r>
      <w:r w:rsidR="008D7155" w:rsidRPr="00F10B99">
        <w:rPr>
          <w:rFonts w:cs="Times New Roman"/>
          <w:sz w:val="24"/>
          <w:szCs w:val="24"/>
        </w:rPr>
        <w:t>Dağıtıma Esas Matrah belirlen</w:t>
      </w:r>
      <w:r w:rsidR="00B94B37" w:rsidRPr="00F10B99">
        <w:rPr>
          <w:rFonts w:cs="Times New Roman"/>
          <w:sz w:val="24"/>
          <w:szCs w:val="24"/>
        </w:rPr>
        <w:t xml:space="preserve">irken </w:t>
      </w:r>
      <w:r w:rsidR="008D7155" w:rsidRPr="00F10B99">
        <w:rPr>
          <w:rFonts w:cs="Times New Roman"/>
          <w:sz w:val="24"/>
          <w:szCs w:val="24"/>
        </w:rPr>
        <w:t xml:space="preserve">KDV, Hazine Payı, Bilimsel Araştırma Projeleri Payı ve Kurum payı giderleri </w:t>
      </w:r>
      <w:r w:rsidR="00B94B37" w:rsidRPr="00F10B99">
        <w:rPr>
          <w:rFonts w:cs="Times New Roman"/>
          <w:sz w:val="24"/>
          <w:szCs w:val="24"/>
        </w:rPr>
        <w:t xml:space="preserve">ile beraber </w:t>
      </w:r>
      <w:bookmarkStart w:id="2" w:name="_Hlk122298558"/>
      <w:r w:rsidRPr="00F10B99">
        <w:rPr>
          <w:rFonts w:cs="Times New Roman"/>
          <w:sz w:val="24"/>
          <w:szCs w:val="24"/>
        </w:rPr>
        <w:t>“</w:t>
      </w:r>
      <w:r w:rsidR="00B94B37" w:rsidRPr="00F10B99">
        <w:rPr>
          <w:rFonts w:cs="Times New Roman"/>
          <w:sz w:val="24"/>
          <w:szCs w:val="24"/>
        </w:rPr>
        <w:t>Y</w:t>
      </w:r>
      <w:r w:rsidRPr="00F10B99">
        <w:rPr>
          <w:rFonts w:cs="Times New Roman"/>
          <w:sz w:val="24"/>
          <w:szCs w:val="24"/>
        </w:rPr>
        <w:t xml:space="preserve">apılan </w:t>
      </w:r>
      <w:r w:rsidR="00B94B37" w:rsidRPr="00F10B99">
        <w:rPr>
          <w:rFonts w:cs="Times New Roman"/>
          <w:sz w:val="24"/>
          <w:szCs w:val="24"/>
        </w:rPr>
        <w:t>İ</w:t>
      </w:r>
      <w:r w:rsidRPr="00F10B99">
        <w:rPr>
          <w:rFonts w:cs="Times New Roman"/>
          <w:sz w:val="24"/>
          <w:szCs w:val="24"/>
        </w:rPr>
        <w:t xml:space="preserve">ş veya </w:t>
      </w:r>
      <w:r w:rsidR="00B94B37" w:rsidRPr="00F10B99">
        <w:rPr>
          <w:rFonts w:cs="Times New Roman"/>
          <w:sz w:val="24"/>
          <w:szCs w:val="24"/>
        </w:rPr>
        <w:t>H</w:t>
      </w:r>
      <w:r w:rsidRPr="00F10B99">
        <w:rPr>
          <w:rFonts w:cs="Times New Roman"/>
          <w:sz w:val="24"/>
          <w:szCs w:val="24"/>
        </w:rPr>
        <w:t xml:space="preserve">izmete </w:t>
      </w:r>
      <w:r w:rsidR="00B94B37" w:rsidRPr="00F10B99">
        <w:rPr>
          <w:rFonts w:cs="Times New Roman"/>
          <w:sz w:val="24"/>
          <w:szCs w:val="24"/>
        </w:rPr>
        <w:t>B</w:t>
      </w:r>
      <w:r w:rsidRPr="00F10B99">
        <w:rPr>
          <w:rFonts w:cs="Times New Roman"/>
          <w:sz w:val="24"/>
          <w:szCs w:val="24"/>
        </w:rPr>
        <w:t xml:space="preserve">ağlı </w:t>
      </w:r>
      <w:r w:rsidR="00B94B37" w:rsidRPr="00F10B99">
        <w:rPr>
          <w:rFonts w:cs="Times New Roman"/>
          <w:sz w:val="24"/>
          <w:szCs w:val="24"/>
        </w:rPr>
        <w:t>G</w:t>
      </w:r>
      <w:r w:rsidRPr="00F10B99">
        <w:rPr>
          <w:rFonts w:cs="Times New Roman"/>
          <w:sz w:val="24"/>
          <w:szCs w:val="24"/>
        </w:rPr>
        <w:t>iderler</w:t>
      </w:r>
      <w:bookmarkEnd w:id="2"/>
      <w:r w:rsidRPr="00F10B99">
        <w:rPr>
          <w:rFonts w:cs="Times New Roman"/>
          <w:sz w:val="24"/>
          <w:szCs w:val="24"/>
        </w:rPr>
        <w:t xml:space="preserve">” kısmına gerekli miktar (sarf malzeme gibi) </w:t>
      </w:r>
      <w:r w:rsidR="00B94B37" w:rsidRPr="00F10B99">
        <w:rPr>
          <w:rFonts w:cs="Times New Roman"/>
          <w:sz w:val="24"/>
          <w:szCs w:val="24"/>
        </w:rPr>
        <w:t>yazılır</w:t>
      </w:r>
      <w:r w:rsidRPr="00F10B99">
        <w:rPr>
          <w:rFonts w:cs="Times New Roman"/>
          <w:sz w:val="24"/>
          <w:szCs w:val="24"/>
        </w:rPr>
        <w:t xml:space="preserve">. </w:t>
      </w:r>
      <w:r w:rsidR="00B94B37" w:rsidRPr="00F10B99">
        <w:rPr>
          <w:rFonts w:cs="Times New Roman"/>
          <w:sz w:val="24"/>
          <w:szCs w:val="24"/>
        </w:rPr>
        <w:t>Bu miktar Gaziantep Üniversitesi Döner Sermaye İşletme Müdürlüğü tarafından Kurum Payına eklenir.</w:t>
      </w:r>
    </w:p>
    <w:p w14:paraId="6BAE20FE" w14:textId="33E05497" w:rsidR="0049039A" w:rsidRPr="00F10B99" w:rsidRDefault="00F57D23" w:rsidP="00F10B99">
      <w:pPr>
        <w:jc w:val="both"/>
        <w:rPr>
          <w:rFonts w:cs="Times New Roman"/>
          <w:sz w:val="24"/>
          <w:szCs w:val="24"/>
        </w:rPr>
      </w:pPr>
      <w:r w:rsidRPr="00F10B99">
        <w:rPr>
          <w:rFonts w:cs="Times New Roman"/>
          <w:sz w:val="24"/>
          <w:szCs w:val="24"/>
        </w:rPr>
        <w:t>(h) Birim kapsamında yapılan tüm gelir getirici faaliyetlerin raporlarının dekan ya da dekan yardımcısı tarafından onaylanmış (imzalanmış) olması gerekir.</w:t>
      </w:r>
    </w:p>
    <w:p w14:paraId="5FA9CBDE" w14:textId="77777777" w:rsidR="00F57D23" w:rsidRPr="00C017A7" w:rsidRDefault="00F57D23" w:rsidP="00C017A7">
      <w:pPr>
        <w:pStyle w:val="NormalWeb"/>
        <w:shd w:val="clear" w:color="auto" w:fill="FFFFFF"/>
        <w:spacing w:before="0" w:beforeAutospacing="0" w:after="120" w:afterAutospacing="0"/>
        <w:jc w:val="both"/>
      </w:pPr>
    </w:p>
    <w:p w14:paraId="2446FAC4" w14:textId="5EE16BF5" w:rsidR="0049039A" w:rsidRDefault="005500A2" w:rsidP="009B3B06">
      <w:pPr>
        <w:pStyle w:val="NormalWeb"/>
        <w:shd w:val="clear" w:color="auto" w:fill="FFFFFF"/>
        <w:spacing w:before="0" w:beforeAutospacing="0" w:after="120" w:afterAutospacing="0"/>
        <w:jc w:val="both"/>
      </w:pPr>
      <w:r w:rsidRPr="00C017A7">
        <w:t xml:space="preserve">(2) </w:t>
      </w:r>
      <w:r w:rsidR="0049039A" w:rsidRPr="00C017A7">
        <w:t>2547 sayılı Kanunun 58. Maddesi (k) bendinde belirtilen faaliyetler kapsamındaki iş/hizmetler</w:t>
      </w:r>
      <w:r w:rsidR="009B3B06">
        <w:t xml:space="preserve"> için </w:t>
      </w:r>
      <w:r w:rsidR="009B3B06" w:rsidRPr="009B3B06">
        <w:t>GAZİANTEP ÜNİVERSİTESİ TARGET TEKNOLOJİ TRANSFER OFİSİ A.Ş.</w:t>
      </w:r>
      <w:r w:rsidR="009B3B06">
        <w:t xml:space="preserve"> tarafından </w:t>
      </w:r>
      <w:r w:rsidR="0049039A" w:rsidRPr="00C017A7">
        <w:t>belirtilen süreç doğrultusunda hareket edilir.</w:t>
      </w:r>
    </w:p>
    <w:p w14:paraId="7F9F2952" w14:textId="1D3F7181" w:rsidR="00F10B99" w:rsidRPr="009B3B06" w:rsidRDefault="00F10B99" w:rsidP="009B3B06">
      <w:pPr>
        <w:pStyle w:val="NormalWeb"/>
        <w:shd w:val="clear" w:color="auto" w:fill="FFFFFF"/>
        <w:spacing w:before="0" w:beforeAutospacing="0" w:after="120" w:afterAutospacing="0"/>
        <w:jc w:val="both"/>
        <w:rPr>
          <w:b/>
          <w:bCs/>
        </w:rPr>
      </w:pPr>
    </w:p>
    <w:p w14:paraId="09957F3F" w14:textId="77777777" w:rsidR="0049039A" w:rsidRPr="00C017A7" w:rsidRDefault="0049039A" w:rsidP="00C017A7">
      <w:pPr>
        <w:pStyle w:val="NormalWeb"/>
        <w:shd w:val="clear" w:color="auto" w:fill="FFFFFF"/>
        <w:spacing w:before="0" w:beforeAutospacing="0" w:after="150" w:afterAutospacing="0" w:line="345" w:lineRule="atLeast"/>
        <w:jc w:val="center"/>
      </w:pPr>
      <w:r w:rsidRPr="00C017A7">
        <w:rPr>
          <w:rStyle w:val="Gl"/>
        </w:rPr>
        <w:t>ÜÇÜNCÜ Bölüm</w:t>
      </w:r>
    </w:p>
    <w:p w14:paraId="473F4ABC" w14:textId="77777777" w:rsidR="0049039A" w:rsidRPr="00C017A7" w:rsidRDefault="0049039A" w:rsidP="00C017A7">
      <w:pPr>
        <w:pStyle w:val="NormalWeb"/>
        <w:shd w:val="clear" w:color="auto" w:fill="FFFFFF"/>
        <w:spacing w:before="0" w:beforeAutospacing="0" w:after="150" w:afterAutospacing="0" w:line="345" w:lineRule="atLeast"/>
        <w:jc w:val="center"/>
      </w:pPr>
      <w:r w:rsidRPr="00C017A7">
        <w:rPr>
          <w:rStyle w:val="Gl"/>
        </w:rPr>
        <w:t>Çeşitli ve Son Hükümler</w:t>
      </w:r>
    </w:p>
    <w:p w14:paraId="1322FB7D" w14:textId="3D9D356C" w:rsidR="00DC7F6E" w:rsidRPr="00C017A7" w:rsidRDefault="009B3B06" w:rsidP="00C017A7">
      <w:pPr>
        <w:jc w:val="both"/>
        <w:rPr>
          <w:rFonts w:cs="Times New Roman"/>
          <w:b/>
          <w:bCs/>
          <w:sz w:val="24"/>
          <w:szCs w:val="24"/>
        </w:rPr>
      </w:pPr>
      <w:r>
        <w:rPr>
          <w:rFonts w:cs="Times New Roman"/>
          <w:b/>
          <w:bCs/>
          <w:sz w:val="24"/>
          <w:szCs w:val="24"/>
        </w:rPr>
        <w:t xml:space="preserve">Mühendislik Fakültesi </w:t>
      </w:r>
      <w:r w:rsidR="00DC7F6E" w:rsidRPr="00C017A7">
        <w:rPr>
          <w:rFonts w:cs="Times New Roman"/>
          <w:b/>
          <w:bCs/>
          <w:sz w:val="24"/>
          <w:szCs w:val="24"/>
        </w:rPr>
        <w:t>Döner Sermaye Değerlendirme ve Dağıtım Komisyonu</w:t>
      </w:r>
    </w:p>
    <w:p w14:paraId="1F5B8616" w14:textId="10FFF48F" w:rsidR="00DC7F6E" w:rsidRPr="00C017A7" w:rsidRDefault="00DC7F6E" w:rsidP="00C017A7">
      <w:pPr>
        <w:jc w:val="both"/>
        <w:rPr>
          <w:rFonts w:cs="Times New Roman"/>
          <w:sz w:val="24"/>
          <w:szCs w:val="24"/>
        </w:rPr>
      </w:pPr>
      <w:r w:rsidRPr="00C017A7">
        <w:rPr>
          <w:rStyle w:val="Gl"/>
          <w:rFonts w:cs="Times New Roman"/>
          <w:sz w:val="24"/>
          <w:szCs w:val="24"/>
        </w:rPr>
        <w:t xml:space="preserve">MADDE </w:t>
      </w:r>
      <w:r w:rsidR="009B3B06">
        <w:rPr>
          <w:rStyle w:val="Gl"/>
          <w:rFonts w:cs="Times New Roman"/>
          <w:sz w:val="24"/>
          <w:szCs w:val="24"/>
        </w:rPr>
        <w:t>7</w:t>
      </w:r>
      <w:r w:rsidRPr="00C017A7">
        <w:rPr>
          <w:rStyle w:val="Gl"/>
          <w:rFonts w:cs="Times New Roman"/>
          <w:sz w:val="24"/>
          <w:szCs w:val="24"/>
        </w:rPr>
        <w:t xml:space="preserve"> -</w:t>
      </w:r>
      <w:r w:rsidR="00C017A7">
        <w:rPr>
          <w:rFonts w:cs="Times New Roman"/>
          <w:sz w:val="24"/>
          <w:szCs w:val="24"/>
        </w:rPr>
        <w:t xml:space="preserve"> </w:t>
      </w:r>
      <w:r w:rsidRPr="00C017A7">
        <w:rPr>
          <w:rFonts w:cs="Times New Roman"/>
          <w:sz w:val="24"/>
          <w:szCs w:val="24"/>
        </w:rPr>
        <w:t>(1)</w:t>
      </w:r>
      <w:r w:rsidR="00C017A7">
        <w:rPr>
          <w:rFonts w:cs="Times New Roman"/>
          <w:sz w:val="24"/>
          <w:szCs w:val="24"/>
        </w:rPr>
        <w:t xml:space="preserve"> </w:t>
      </w:r>
      <w:r w:rsidRPr="00C017A7">
        <w:rPr>
          <w:rFonts w:cs="Times New Roman"/>
          <w:sz w:val="24"/>
          <w:szCs w:val="24"/>
        </w:rPr>
        <w:t xml:space="preserve">Döner Sermaye </w:t>
      </w:r>
      <w:r w:rsidR="009B3B06">
        <w:rPr>
          <w:rFonts w:cs="Times New Roman"/>
          <w:sz w:val="24"/>
          <w:szCs w:val="24"/>
        </w:rPr>
        <w:t>Değerlendirme ve Dağıtım</w:t>
      </w:r>
      <w:r w:rsidRPr="00C017A7">
        <w:rPr>
          <w:rFonts w:cs="Times New Roman"/>
          <w:sz w:val="24"/>
          <w:szCs w:val="24"/>
        </w:rPr>
        <w:t xml:space="preserve"> Komisyonu</w:t>
      </w:r>
      <w:r w:rsidR="009B3B06">
        <w:rPr>
          <w:rFonts w:cs="Times New Roman"/>
          <w:sz w:val="24"/>
          <w:szCs w:val="24"/>
        </w:rPr>
        <w:t xml:space="preserve">nun doğal üyeleri Mühendislik Fakültesi </w:t>
      </w:r>
      <w:r w:rsidRPr="00C017A7">
        <w:rPr>
          <w:rFonts w:cs="Times New Roman"/>
          <w:sz w:val="24"/>
          <w:szCs w:val="24"/>
        </w:rPr>
        <w:t>dekan</w:t>
      </w:r>
      <w:r w:rsidR="009B3B06">
        <w:rPr>
          <w:rFonts w:cs="Times New Roman"/>
          <w:sz w:val="24"/>
          <w:szCs w:val="24"/>
        </w:rPr>
        <w:t xml:space="preserve">ı, dekan yardımcıları ve </w:t>
      </w:r>
      <w:r w:rsidR="00700EAC">
        <w:rPr>
          <w:rFonts w:cs="Times New Roman"/>
          <w:sz w:val="24"/>
          <w:szCs w:val="24"/>
        </w:rPr>
        <w:t>F</w:t>
      </w:r>
      <w:r w:rsidR="009B3B06">
        <w:rPr>
          <w:rFonts w:cs="Times New Roman"/>
          <w:sz w:val="24"/>
          <w:szCs w:val="24"/>
        </w:rPr>
        <w:t xml:space="preserve">akülte </w:t>
      </w:r>
      <w:r w:rsidR="00700EAC">
        <w:rPr>
          <w:rFonts w:cs="Times New Roman"/>
          <w:sz w:val="24"/>
          <w:szCs w:val="24"/>
        </w:rPr>
        <w:t>S</w:t>
      </w:r>
      <w:r w:rsidR="009B3B06">
        <w:rPr>
          <w:rFonts w:cs="Times New Roman"/>
          <w:sz w:val="24"/>
          <w:szCs w:val="24"/>
        </w:rPr>
        <w:t xml:space="preserve">ekreteridir. Ayrıca Dekan tarafından </w:t>
      </w:r>
      <w:r w:rsidR="008C57C1">
        <w:rPr>
          <w:rFonts w:cs="Times New Roman"/>
          <w:sz w:val="24"/>
          <w:szCs w:val="24"/>
        </w:rPr>
        <w:t xml:space="preserve">Fakültedeki akademisyenler arasından </w:t>
      </w:r>
      <w:r w:rsidR="009B3B06">
        <w:rPr>
          <w:rFonts w:cs="Times New Roman"/>
          <w:sz w:val="24"/>
          <w:szCs w:val="24"/>
        </w:rPr>
        <w:t xml:space="preserve">önerilen </w:t>
      </w:r>
      <w:r w:rsidR="00700EAC">
        <w:rPr>
          <w:rFonts w:cs="Times New Roman"/>
          <w:sz w:val="24"/>
          <w:szCs w:val="24"/>
        </w:rPr>
        <w:t>üç</w:t>
      </w:r>
      <w:r w:rsidR="009B3B06">
        <w:rPr>
          <w:rFonts w:cs="Times New Roman"/>
          <w:sz w:val="24"/>
          <w:szCs w:val="24"/>
        </w:rPr>
        <w:t xml:space="preserve"> kişi</w:t>
      </w:r>
      <w:r w:rsidRPr="00C017A7">
        <w:rPr>
          <w:rFonts w:cs="Times New Roman"/>
          <w:sz w:val="24"/>
          <w:szCs w:val="24"/>
        </w:rPr>
        <w:t xml:space="preserve"> Fakülte Kurulu onayı </w:t>
      </w:r>
      <w:r w:rsidR="008C57C1">
        <w:rPr>
          <w:rFonts w:cs="Times New Roman"/>
          <w:sz w:val="24"/>
          <w:szCs w:val="24"/>
        </w:rPr>
        <w:t xml:space="preserve">ile birlikte </w:t>
      </w:r>
      <w:r w:rsidR="008C57C1" w:rsidRPr="008C57C1">
        <w:rPr>
          <w:rFonts w:cs="Times New Roman"/>
          <w:sz w:val="24"/>
          <w:szCs w:val="24"/>
        </w:rPr>
        <w:t>Döner Sermaye Değerlendirme ve Dağıtım Komisyonu</w:t>
      </w:r>
      <w:r w:rsidR="008C57C1">
        <w:rPr>
          <w:rFonts w:cs="Times New Roman"/>
          <w:sz w:val="24"/>
          <w:szCs w:val="24"/>
        </w:rPr>
        <w:t>nda</w:t>
      </w:r>
      <w:r w:rsidR="008C57C1" w:rsidRPr="008C57C1">
        <w:rPr>
          <w:rFonts w:cs="Times New Roman"/>
          <w:sz w:val="24"/>
          <w:szCs w:val="24"/>
        </w:rPr>
        <w:t xml:space="preserve"> </w:t>
      </w:r>
      <w:r w:rsidR="008C57C1">
        <w:rPr>
          <w:rFonts w:cs="Times New Roman"/>
          <w:sz w:val="24"/>
          <w:szCs w:val="24"/>
        </w:rPr>
        <w:t xml:space="preserve">görev alır. </w:t>
      </w:r>
      <w:r w:rsidRPr="00C017A7">
        <w:rPr>
          <w:rFonts w:cs="Times New Roman"/>
          <w:sz w:val="24"/>
          <w:szCs w:val="24"/>
        </w:rPr>
        <w:t xml:space="preserve">Komisyon üyeleri </w:t>
      </w:r>
      <w:r w:rsidR="00700EAC">
        <w:rPr>
          <w:rFonts w:cs="Times New Roman"/>
          <w:sz w:val="24"/>
          <w:szCs w:val="24"/>
        </w:rPr>
        <w:t>üç yıllığına</w:t>
      </w:r>
      <w:r w:rsidRPr="00C017A7">
        <w:rPr>
          <w:rFonts w:cs="Times New Roman"/>
          <w:sz w:val="24"/>
          <w:szCs w:val="24"/>
        </w:rPr>
        <w:t xml:space="preserve"> </w:t>
      </w:r>
      <w:r w:rsidR="00700EAC">
        <w:rPr>
          <w:rFonts w:cs="Times New Roman"/>
          <w:sz w:val="24"/>
          <w:szCs w:val="24"/>
        </w:rPr>
        <w:t>seçilir ve</w:t>
      </w:r>
      <w:r w:rsidRPr="00C017A7">
        <w:rPr>
          <w:rFonts w:cs="Times New Roman"/>
          <w:sz w:val="24"/>
          <w:szCs w:val="24"/>
        </w:rPr>
        <w:t xml:space="preserve"> </w:t>
      </w:r>
      <w:r w:rsidR="00700EAC">
        <w:rPr>
          <w:rFonts w:cs="Times New Roman"/>
          <w:sz w:val="24"/>
          <w:szCs w:val="24"/>
        </w:rPr>
        <w:t>k</w:t>
      </w:r>
      <w:r w:rsidRPr="00C017A7">
        <w:rPr>
          <w:rFonts w:cs="Times New Roman"/>
          <w:sz w:val="24"/>
          <w:szCs w:val="24"/>
        </w:rPr>
        <w:t>omisyon üyesinin herhangi bir nedenle ayrılması halinde, dekanlık tarafından yeni bir üye atanır. Komisyon üyelerinin resmi bir mazereti olmadığı sürece toplantılara mutlak surette katılmaları gerekmektedir.</w:t>
      </w:r>
    </w:p>
    <w:p w14:paraId="48DE49F8" w14:textId="0A70E4FE" w:rsidR="00DC7F6E" w:rsidRPr="00C017A7" w:rsidRDefault="00DC7F6E" w:rsidP="00C017A7">
      <w:pPr>
        <w:jc w:val="both"/>
        <w:rPr>
          <w:rFonts w:cs="Times New Roman"/>
          <w:sz w:val="24"/>
          <w:szCs w:val="24"/>
        </w:rPr>
      </w:pPr>
      <w:r w:rsidRPr="00C017A7">
        <w:rPr>
          <w:rFonts w:cs="Times New Roman"/>
          <w:sz w:val="24"/>
          <w:szCs w:val="24"/>
        </w:rPr>
        <w:t xml:space="preserve">(2) Komisyon, alt birimler tarafından belirlenen hizmet fiyatlarının kontrolünü sağlar. Komisyon Madde </w:t>
      </w:r>
      <w:r w:rsidR="008C57C1">
        <w:rPr>
          <w:rFonts w:cs="Times New Roman"/>
          <w:sz w:val="24"/>
          <w:szCs w:val="24"/>
        </w:rPr>
        <w:t>6</w:t>
      </w:r>
      <w:r w:rsidRPr="00C017A7">
        <w:rPr>
          <w:rFonts w:cs="Times New Roman"/>
          <w:sz w:val="24"/>
          <w:szCs w:val="24"/>
        </w:rPr>
        <w:t>’</w:t>
      </w:r>
      <w:r w:rsidR="008C57C1">
        <w:rPr>
          <w:rFonts w:cs="Times New Roman"/>
          <w:sz w:val="24"/>
          <w:szCs w:val="24"/>
        </w:rPr>
        <w:t>da</w:t>
      </w:r>
      <w:r w:rsidRPr="00C017A7">
        <w:rPr>
          <w:rFonts w:cs="Times New Roman"/>
          <w:sz w:val="24"/>
          <w:szCs w:val="24"/>
        </w:rPr>
        <w:t xml:space="preserve"> belirtilen yürütülme sürecinin takibini yapar. </w:t>
      </w:r>
    </w:p>
    <w:p w14:paraId="3ABC7A1E" w14:textId="2C1B5008" w:rsidR="00DC7F6E" w:rsidRDefault="00DC7F6E" w:rsidP="00C017A7">
      <w:pPr>
        <w:jc w:val="both"/>
        <w:rPr>
          <w:rFonts w:cs="Times New Roman"/>
          <w:sz w:val="24"/>
          <w:szCs w:val="24"/>
        </w:rPr>
      </w:pPr>
      <w:r w:rsidRPr="00C017A7">
        <w:rPr>
          <w:rFonts w:cs="Times New Roman"/>
          <w:sz w:val="24"/>
          <w:szCs w:val="24"/>
        </w:rPr>
        <w:t xml:space="preserve">(3) İhtiyaç duyulan ve alımı yapılması gereken malzeme istekleri komisyona iletilir. Komisyon ilgili talepleri ihtiyaç durumuna göre değerlendirmeye </w:t>
      </w:r>
      <w:r w:rsidR="008C57C1">
        <w:rPr>
          <w:rFonts w:cs="Times New Roman"/>
          <w:sz w:val="24"/>
          <w:szCs w:val="24"/>
        </w:rPr>
        <w:t>alır</w:t>
      </w:r>
      <w:r w:rsidRPr="00C017A7">
        <w:rPr>
          <w:rFonts w:cs="Times New Roman"/>
          <w:sz w:val="24"/>
          <w:szCs w:val="24"/>
        </w:rPr>
        <w:t>. Alımına karar verilen malzemelerin miktar ve nevilerini belirler. Döner Sermaye Satınalma birimine alımın yapılması için gönderir.</w:t>
      </w:r>
    </w:p>
    <w:p w14:paraId="2EDA12A2" w14:textId="77777777" w:rsidR="008C57C1" w:rsidRPr="00C017A7" w:rsidRDefault="008C57C1" w:rsidP="00C017A7">
      <w:pPr>
        <w:jc w:val="both"/>
        <w:rPr>
          <w:rFonts w:cs="Times New Roman"/>
          <w:sz w:val="24"/>
          <w:szCs w:val="24"/>
        </w:rPr>
      </w:pPr>
    </w:p>
    <w:p w14:paraId="6FF6DAF8" w14:textId="70A46E92" w:rsidR="0049039A" w:rsidRPr="00C017A7" w:rsidRDefault="0049039A" w:rsidP="00C017A7">
      <w:pPr>
        <w:pStyle w:val="NormalWeb"/>
        <w:shd w:val="clear" w:color="auto" w:fill="FFFFFF"/>
        <w:spacing w:before="0" w:beforeAutospacing="0" w:after="150" w:afterAutospacing="0" w:line="345" w:lineRule="atLeast"/>
        <w:jc w:val="both"/>
      </w:pPr>
      <w:r w:rsidRPr="00C017A7">
        <w:rPr>
          <w:rStyle w:val="Gl"/>
        </w:rPr>
        <w:t>Dağıtılamayacak Gelirlerin Uygula</w:t>
      </w:r>
      <w:r w:rsidR="00C017A7">
        <w:rPr>
          <w:rStyle w:val="Gl"/>
        </w:rPr>
        <w:t>ması</w:t>
      </w:r>
    </w:p>
    <w:p w14:paraId="6C3B618A" w14:textId="498B0A5E" w:rsidR="0049039A" w:rsidRPr="00C017A7" w:rsidRDefault="0049039A" w:rsidP="00C017A7">
      <w:pPr>
        <w:pStyle w:val="NormalWeb"/>
        <w:shd w:val="clear" w:color="auto" w:fill="FFFFFF"/>
        <w:spacing w:before="0" w:beforeAutospacing="0" w:after="150" w:afterAutospacing="0" w:line="345" w:lineRule="atLeast"/>
        <w:jc w:val="both"/>
      </w:pPr>
      <w:r w:rsidRPr="00C017A7">
        <w:rPr>
          <w:rStyle w:val="Gl"/>
        </w:rPr>
        <w:t xml:space="preserve">MADDE </w:t>
      </w:r>
      <w:r w:rsidR="009B3B06">
        <w:rPr>
          <w:rStyle w:val="Gl"/>
        </w:rPr>
        <w:t>8</w:t>
      </w:r>
      <w:r w:rsidRPr="00C017A7">
        <w:rPr>
          <w:rStyle w:val="Gl"/>
        </w:rPr>
        <w:t xml:space="preserve"> -</w:t>
      </w:r>
      <w:r w:rsidRPr="00C017A7">
        <w:t> (1) Bağış, faiz geliri gibi personelin katkısına dayanmayan döner sermaye gelirleri hiçbir şekilde personele ek ödeme olarak dağıtılamaz.</w:t>
      </w:r>
    </w:p>
    <w:p w14:paraId="3D19D84E" w14:textId="77777777" w:rsidR="0049039A" w:rsidRPr="00C017A7" w:rsidRDefault="0049039A" w:rsidP="00C017A7">
      <w:pPr>
        <w:pStyle w:val="NormalWeb"/>
        <w:shd w:val="clear" w:color="auto" w:fill="FFFFFF"/>
        <w:spacing w:before="0" w:beforeAutospacing="0" w:after="150" w:afterAutospacing="0" w:line="345" w:lineRule="atLeast"/>
        <w:jc w:val="both"/>
      </w:pPr>
      <w:r w:rsidRPr="00C017A7">
        <w:t> </w:t>
      </w:r>
    </w:p>
    <w:p w14:paraId="238BF4D7" w14:textId="77777777" w:rsidR="0049039A" w:rsidRPr="00C017A7" w:rsidRDefault="0049039A" w:rsidP="00C017A7">
      <w:pPr>
        <w:pStyle w:val="NormalWeb"/>
        <w:shd w:val="clear" w:color="auto" w:fill="FFFFFF"/>
        <w:spacing w:before="0" w:beforeAutospacing="0" w:after="150" w:afterAutospacing="0" w:line="345" w:lineRule="atLeast"/>
        <w:jc w:val="both"/>
      </w:pPr>
      <w:r w:rsidRPr="00C017A7">
        <w:rPr>
          <w:rStyle w:val="Gl"/>
        </w:rPr>
        <w:t>Yasaklar</w:t>
      </w:r>
    </w:p>
    <w:p w14:paraId="4B3CA10A" w14:textId="5066AD09" w:rsidR="0049039A" w:rsidRPr="00C017A7" w:rsidRDefault="0049039A" w:rsidP="00C017A7">
      <w:pPr>
        <w:pStyle w:val="NormalWeb"/>
        <w:shd w:val="clear" w:color="auto" w:fill="FFFFFF"/>
        <w:spacing w:before="0" w:beforeAutospacing="0" w:after="150" w:afterAutospacing="0" w:line="345" w:lineRule="atLeast"/>
        <w:jc w:val="both"/>
      </w:pPr>
      <w:r w:rsidRPr="00C017A7">
        <w:rPr>
          <w:rStyle w:val="Gl"/>
        </w:rPr>
        <w:t xml:space="preserve">MADDE </w:t>
      </w:r>
      <w:r w:rsidR="009B3B06">
        <w:rPr>
          <w:rStyle w:val="Gl"/>
        </w:rPr>
        <w:t>9</w:t>
      </w:r>
      <w:r w:rsidRPr="00C017A7">
        <w:rPr>
          <w:rStyle w:val="Gl"/>
        </w:rPr>
        <w:t xml:space="preserve"> - </w:t>
      </w:r>
      <w:r w:rsidRPr="00C017A7">
        <w:t xml:space="preserve">(1) Gelir getirici işlemleri ve diğer faaliyetleri yapmadığı hâlde yapmış gibi gösterenler ve gerekmediği halde işlemleri artıranlar hakkında idari soruşturma başlatılır. </w:t>
      </w:r>
      <w:r w:rsidR="00364E65" w:rsidRPr="00C017A7">
        <w:t>Döner Sermaye Değerlendirme ve Dağıtım K</w:t>
      </w:r>
      <w:r w:rsidRPr="00C017A7">
        <w:t>omisyonunun raporuna istinaden veya diğer iş ve işlemlerden dolayı hakkında disiplin soruşturması açılıp, YÖK disiplin yönetmeliğine göre cezalandırılanlardan; uyarma cezası alanlara bir ay, kınama cezası alanlara iki ay, aylıktan kesme cezası alanlara üç ay, kademe ilerletmesinin durdurulması cezası alanlara altı ay süreyle ek ödeme yapılmaz. Ek ödeme yapılmaması işlemine, cezanın ilgiliye tebliğ tarihinden itibaren başlanır.</w:t>
      </w:r>
    </w:p>
    <w:p w14:paraId="1A5061EF" w14:textId="01E55D0F" w:rsidR="0049039A" w:rsidRDefault="0049039A" w:rsidP="00C017A7">
      <w:pPr>
        <w:pStyle w:val="NormalWeb"/>
        <w:shd w:val="clear" w:color="auto" w:fill="FFFFFF"/>
        <w:spacing w:before="0" w:beforeAutospacing="0" w:after="150" w:afterAutospacing="0" w:line="345" w:lineRule="atLeast"/>
        <w:jc w:val="both"/>
      </w:pPr>
      <w:r w:rsidRPr="00C017A7">
        <w:rPr>
          <w:rStyle w:val="Gl"/>
        </w:rPr>
        <w:t>(2)</w:t>
      </w:r>
      <w:r w:rsidR="00F10B99">
        <w:t xml:space="preserve"> </w:t>
      </w:r>
      <w:r w:rsidRPr="00C017A7">
        <w:t>Haksız olarak ek ödeme aldıkları tespit edilenlerden, haksız olarak yapılan ek ödemeler geri alınır.</w:t>
      </w:r>
    </w:p>
    <w:p w14:paraId="1A2C39D2" w14:textId="77777777" w:rsidR="00F10B99" w:rsidRPr="00C017A7" w:rsidRDefault="00F10B99" w:rsidP="00C017A7">
      <w:pPr>
        <w:pStyle w:val="NormalWeb"/>
        <w:shd w:val="clear" w:color="auto" w:fill="FFFFFF"/>
        <w:spacing w:before="0" w:beforeAutospacing="0" w:after="150" w:afterAutospacing="0" w:line="345" w:lineRule="atLeast"/>
        <w:jc w:val="both"/>
      </w:pPr>
    </w:p>
    <w:p w14:paraId="18C9D53C" w14:textId="77777777" w:rsidR="0049039A" w:rsidRPr="00C017A7" w:rsidRDefault="0049039A" w:rsidP="00C017A7">
      <w:pPr>
        <w:pStyle w:val="NormalWeb"/>
        <w:shd w:val="clear" w:color="auto" w:fill="FFFFFF"/>
        <w:spacing w:before="0" w:beforeAutospacing="0" w:after="150" w:afterAutospacing="0" w:line="345" w:lineRule="atLeast"/>
        <w:jc w:val="both"/>
      </w:pPr>
      <w:r w:rsidRPr="00C017A7">
        <w:rPr>
          <w:rStyle w:val="Gl"/>
        </w:rPr>
        <w:lastRenderedPageBreak/>
        <w:t>Yönergede Hüküm Bulunmayan Haller</w:t>
      </w:r>
    </w:p>
    <w:p w14:paraId="0E903240" w14:textId="66774D12" w:rsidR="0049039A" w:rsidRDefault="0049039A" w:rsidP="00C017A7">
      <w:pPr>
        <w:pStyle w:val="NormalWeb"/>
        <w:shd w:val="clear" w:color="auto" w:fill="FFFFFF"/>
        <w:spacing w:before="0" w:beforeAutospacing="0" w:after="150" w:afterAutospacing="0" w:line="345" w:lineRule="atLeast"/>
        <w:jc w:val="both"/>
      </w:pPr>
      <w:r w:rsidRPr="00C017A7">
        <w:rPr>
          <w:rStyle w:val="Gl"/>
        </w:rPr>
        <w:t xml:space="preserve">MADDE </w:t>
      </w:r>
      <w:r w:rsidR="009B3B06">
        <w:rPr>
          <w:rStyle w:val="Gl"/>
        </w:rPr>
        <w:t>10</w:t>
      </w:r>
      <w:r w:rsidRPr="00C017A7">
        <w:rPr>
          <w:rStyle w:val="Gl"/>
        </w:rPr>
        <w:t xml:space="preserve"> – (1) </w:t>
      </w:r>
      <w:r w:rsidRPr="00C017A7">
        <w:t>Bu Yönergede hüküm bulunmayan hallerde ilgili diğer mevzuat hükümleri uygulanır.</w:t>
      </w:r>
      <w:r w:rsidR="00F10B99">
        <w:t xml:space="preserve"> </w:t>
      </w:r>
    </w:p>
    <w:p w14:paraId="09D497BD" w14:textId="77777777" w:rsidR="00F10B99" w:rsidRPr="00C017A7" w:rsidRDefault="00F10B99" w:rsidP="00C017A7">
      <w:pPr>
        <w:pStyle w:val="NormalWeb"/>
        <w:shd w:val="clear" w:color="auto" w:fill="FFFFFF"/>
        <w:spacing w:before="0" w:beforeAutospacing="0" w:after="150" w:afterAutospacing="0" w:line="345" w:lineRule="atLeast"/>
        <w:jc w:val="both"/>
      </w:pPr>
    </w:p>
    <w:p w14:paraId="4CE4800A" w14:textId="77777777" w:rsidR="0049039A" w:rsidRPr="00C017A7" w:rsidRDefault="0049039A" w:rsidP="00C017A7">
      <w:pPr>
        <w:pStyle w:val="NormalWeb"/>
        <w:shd w:val="clear" w:color="auto" w:fill="FFFFFF"/>
        <w:spacing w:before="0" w:beforeAutospacing="0" w:after="150" w:afterAutospacing="0" w:line="345" w:lineRule="atLeast"/>
        <w:jc w:val="both"/>
      </w:pPr>
      <w:r w:rsidRPr="00C017A7">
        <w:rPr>
          <w:rStyle w:val="Gl"/>
        </w:rPr>
        <w:t>Yürürlük</w:t>
      </w:r>
    </w:p>
    <w:p w14:paraId="7510E1B6" w14:textId="2E075DB0" w:rsidR="0049039A" w:rsidRPr="00C017A7" w:rsidRDefault="0049039A" w:rsidP="00C017A7">
      <w:pPr>
        <w:pStyle w:val="NormalWeb"/>
        <w:shd w:val="clear" w:color="auto" w:fill="FFFFFF"/>
        <w:spacing w:before="0" w:beforeAutospacing="0" w:after="150" w:afterAutospacing="0" w:line="345" w:lineRule="atLeast"/>
        <w:jc w:val="both"/>
      </w:pPr>
      <w:r w:rsidRPr="00C017A7">
        <w:rPr>
          <w:rStyle w:val="Gl"/>
        </w:rPr>
        <w:t xml:space="preserve">MADDE </w:t>
      </w:r>
      <w:r w:rsidR="009B3B06">
        <w:rPr>
          <w:rStyle w:val="Gl"/>
        </w:rPr>
        <w:t>11</w:t>
      </w:r>
      <w:r w:rsidRPr="00C017A7">
        <w:rPr>
          <w:rStyle w:val="Gl"/>
        </w:rPr>
        <w:t> </w:t>
      </w:r>
      <w:r w:rsidRPr="00C017A7">
        <w:t>– </w:t>
      </w:r>
      <w:r w:rsidRPr="00C017A7">
        <w:rPr>
          <w:rStyle w:val="Gl"/>
        </w:rPr>
        <w:t>(1) </w:t>
      </w:r>
      <w:r w:rsidRPr="00C017A7">
        <w:t xml:space="preserve">Bu </w:t>
      </w:r>
      <w:r w:rsidR="00DC7F6E" w:rsidRPr="00C017A7">
        <w:t>Usul ve Esaslar</w:t>
      </w:r>
      <w:r w:rsidRPr="00C017A7">
        <w:t xml:space="preserve"> </w:t>
      </w:r>
      <w:r w:rsidR="00364E65" w:rsidRPr="00C017A7">
        <w:t>Gaziantep</w:t>
      </w:r>
      <w:r w:rsidRPr="00C017A7">
        <w:t xml:space="preserve"> Üniversitesi </w:t>
      </w:r>
      <w:r w:rsidR="00DC7F6E" w:rsidRPr="00C017A7">
        <w:t xml:space="preserve">Yönetim Kurulu </w:t>
      </w:r>
      <w:r w:rsidRPr="00C017A7">
        <w:t>tarafından kabul edilmesi ile yürürlüğe girer.</w:t>
      </w:r>
    </w:p>
    <w:p w14:paraId="23AFFA68" w14:textId="77777777" w:rsidR="0049039A" w:rsidRPr="00C017A7" w:rsidRDefault="0049039A" w:rsidP="00C017A7">
      <w:pPr>
        <w:pStyle w:val="NormalWeb"/>
        <w:shd w:val="clear" w:color="auto" w:fill="FFFFFF"/>
        <w:spacing w:before="0" w:beforeAutospacing="0" w:after="150" w:afterAutospacing="0" w:line="345" w:lineRule="atLeast"/>
        <w:jc w:val="both"/>
      </w:pPr>
      <w:r w:rsidRPr="00C017A7">
        <w:t> </w:t>
      </w:r>
    </w:p>
    <w:p w14:paraId="312621DA" w14:textId="77777777" w:rsidR="0049039A" w:rsidRPr="00C017A7" w:rsidRDefault="0049039A" w:rsidP="00C017A7">
      <w:pPr>
        <w:pStyle w:val="NormalWeb"/>
        <w:shd w:val="clear" w:color="auto" w:fill="FFFFFF"/>
        <w:spacing w:before="0" w:beforeAutospacing="0" w:after="150" w:afterAutospacing="0" w:line="345" w:lineRule="atLeast"/>
        <w:jc w:val="both"/>
      </w:pPr>
      <w:r w:rsidRPr="00C017A7">
        <w:rPr>
          <w:rStyle w:val="Gl"/>
        </w:rPr>
        <w:t>Yürütme</w:t>
      </w:r>
    </w:p>
    <w:p w14:paraId="2B87EE66" w14:textId="774B3885" w:rsidR="0049039A" w:rsidRPr="00C017A7" w:rsidRDefault="0049039A" w:rsidP="00C017A7">
      <w:pPr>
        <w:pStyle w:val="NormalWeb"/>
        <w:shd w:val="clear" w:color="auto" w:fill="FFFFFF"/>
        <w:spacing w:before="0" w:beforeAutospacing="0" w:after="150" w:afterAutospacing="0" w:line="345" w:lineRule="atLeast"/>
        <w:jc w:val="both"/>
      </w:pPr>
      <w:r w:rsidRPr="00C017A7">
        <w:rPr>
          <w:rStyle w:val="Gl"/>
        </w:rPr>
        <w:t>MADDE 1</w:t>
      </w:r>
      <w:r w:rsidR="009B3B06">
        <w:rPr>
          <w:rStyle w:val="Gl"/>
        </w:rPr>
        <w:t>2</w:t>
      </w:r>
      <w:r w:rsidRPr="00C017A7">
        <w:t> – </w:t>
      </w:r>
      <w:r w:rsidRPr="00C017A7">
        <w:rPr>
          <w:rStyle w:val="Gl"/>
        </w:rPr>
        <w:t>(1)</w:t>
      </w:r>
      <w:r w:rsidRPr="00C017A7">
        <w:t xml:space="preserve"> Bu Yönergede yer alan </w:t>
      </w:r>
      <w:r w:rsidR="00364E65" w:rsidRPr="00C017A7">
        <w:t>döner sermaye Faaliyetlerinin Yürütülmesinde Uygulanacak Usul ve Esaslar Gaziantep</w:t>
      </w:r>
      <w:r w:rsidRPr="00C017A7">
        <w:t xml:space="preserve"> Üniversitesi </w:t>
      </w:r>
      <w:r w:rsidR="00364E65" w:rsidRPr="00C017A7">
        <w:t>Mühendislik Fakültesi Dekanı</w:t>
      </w:r>
      <w:r w:rsidRPr="00C017A7">
        <w:t xml:space="preserve"> tarafından yürütülür.</w:t>
      </w:r>
    </w:p>
    <w:p w14:paraId="7A5FC0C5" w14:textId="77777777" w:rsidR="0072250D" w:rsidRPr="00C017A7" w:rsidRDefault="0072250D" w:rsidP="00C017A7">
      <w:pPr>
        <w:jc w:val="both"/>
        <w:rPr>
          <w:rFonts w:cs="Times New Roman"/>
          <w:sz w:val="24"/>
          <w:szCs w:val="24"/>
        </w:rPr>
      </w:pPr>
    </w:p>
    <w:sectPr w:rsidR="0072250D" w:rsidRPr="00C017A7" w:rsidSect="00F10B99">
      <w:footerReference w:type="default" r:id="rId7"/>
      <w:pgSz w:w="11906" w:h="16838"/>
      <w:pgMar w:top="1560"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43E2" w14:textId="77777777" w:rsidR="00770DC5" w:rsidRDefault="00770DC5" w:rsidP="00C017A7">
      <w:pPr>
        <w:spacing w:after="0" w:line="240" w:lineRule="auto"/>
      </w:pPr>
      <w:r>
        <w:separator/>
      </w:r>
    </w:p>
  </w:endnote>
  <w:endnote w:type="continuationSeparator" w:id="0">
    <w:p w14:paraId="50B2CE29" w14:textId="77777777" w:rsidR="00770DC5" w:rsidRDefault="00770DC5" w:rsidP="00C0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55030"/>
      <w:docPartObj>
        <w:docPartGallery w:val="Page Numbers (Bottom of Page)"/>
        <w:docPartUnique/>
      </w:docPartObj>
    </w:sdtPr>
    <w:sdtEndPr>
      <w:rPr>
        <w:noProof/>
      </w:rPr>
    </w:sdtEndPr>
    <w:sdtContent>
      <w:p w14:paraId="7FD1A27A" w14:textId="6154C511" w:rsidR="00C017A7" w:rsidRDefault="00C017A7">
        <w:pPr>
          <w:pStyle w:val="AltBilgi"/>
          <w:jc w:val="center"/>
        </w:pPr>
        <w:r>
          <w:fldChar w:fldCharType="begin"/>
        </w:r>
        <w:r>
          <w:instrText xml:space="preserve"> PAGE   \* MERGEFORMAT </w:instrText>
        </w:r>
        <w:r>
          <w:fldChar w:fldCharType="separate"/>
        </w:r>
        <w:r w:rsidR="00F10B99">
          <w:rPr>
            <w:noProof/>
          </w:rPr>
          <w:t>2</w:t>
        </w:r>
        <w:r>
          <w:rPr>
            <w:noProof/>
          </w:rPr>
          <w:fldChar w:fldCharType="end"/>
        </w:r>
      </w:p>
    </w:sdtContent>
  </w:sdt>
  <w:p w14:paraId="450FA6B6" w14:textId="77777777" w:rsidR="00C017A7" w:rsidRDefault="00C017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65CD" w14:textId="77777777" w:rsidR="00770DC5" w:rsidRDefault="00770DC5" w:rsidP="00C017A7">
      <w:pPr>
        <w:spacing w:after="0" w:line="240" w:lineRule="auto"/>
      </w:pPr>
      <w:r>
        <w:separator/>
      </w:r>
    </w:p>
  </w:footnote>
  <w:footnote w:type="continuationSeparator" w:id="0">
    <w:p w14:paraId="08DBC896" w14:textId="77777777" w:rsidR="00770DC5" w:rsidRDefault="00770DC5" w:rsidP="00C01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4780"/>
    <w:rsid w:val="000429CD"/>
    <w:rsid w:val="00097F9F"/>
    <w:rsid w:val="002E150C"/>
    <w:rsid w:val="00361225"/>
    <w:rsid w:val="00364E65"/>
    <w:rsid w:val="00412C0B"/>
    <w:rsid w:val="0049039A"/>
    <w:rsid w:val="004A5E36"/>
    <w:rsid w:val="005500A2"/>
    <w:rsid w:val="00700EAC"/>
    <w:rsid w:val="0072250D"/>
    <w:rsid w:val="00750F25"/>
    <w:rsid w:val="00770DC5"/>
    <w:rsid w:val="007F3D03"/>
    <w:rsid w:val="00844780"/>
    <w:rsid w:val="008A5A3D"/>
    <w:rsid w:val="008C57C1"/>
    <w:rsid w:val="008D7155"/>
    <w:rsid w:val="00901850"/>
    <w:rsid w:val="00970581"/>
    <w:rsid w:val="009909E0"/>
    <w:rsid w:val="009A38E6"/>
    <w:rsid w:val="009B3B06"/>
    <w:rsid w:val="009C6599"/>
    <w:rsid w:val="009E176B"/>
    <w:rsid w:val="00A67FF0"/>
    <w:rsid w:val="00A965C6"/>
    <w:rsid w:val="00B94B37"/>
    <w:rsid w:val="00C017A7"/>
    <w:rsid w:val="00C0286F"/>
    <w:rsid w:val="00C4516A"/>
    <w:rsid w:val="00D01488"/>
    <w:rsid w:val="00D64700"/>
    <w:rsid w:val="00DC7F6E"/>
    <w:rsid w:val="00E0768A"/>
    <w:rsid w:val="00E402F7"/>
    <w:rsid w:val="00F10B99"/>
    <w:rsid w:val="00F57D23"/>
    <w:rsid w:val="00FC3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FFDD"/>
  <w15:chartTrackingRefBased/>
  <w15:docId w15:val="{0042F3C3-CEBC-486B-B842-C2B86112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F0"/>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2250D"/>
    <w:pPr>
      <w:spacing w:before="100" w:beforeAutospacing="1" w:after="100" w:afterAutospacing="1" w:line="240" w:lineRule="auto"/>
    </w:pPr>
    <w:rPr>
      <w:rFonts w:eastAsia="Times New Roman" w:cs="Times New Roman"/>
      <w:sz w:val="24"/>
      <w:szCs w:val="24"/>
      <w:lang w:eastAsia="tr-TR"/>
    </w:rPr>
  </w:style>
  <w:style w:type="character" w:styleId="Gl">
    <w:name w:val="Strong"/>
    <w:basedOn w:val="VarsaylanParagrafYazTipi"/>
    <w:uiPriority w:val="22"/>
    <w:qFormat/>
    <w:rsid w:val="0072250D"/>
    <w:rPr>
      <w:b/>
      <w:bCs/>
    </w:rPr>
  </w:style>
  <w:style w:type="character" w:customStyle="1" w:styleId="y11">
    <w:name w:val="y11"/>
    <w:basedOn w:val="VarsaylanParagrafYazTipi"/>
    <w:rsid w:val="00DC7F6E"/>
  </w:style>
  <w:style w:type="paragraph" w:styleId="stBilgi">
    <w:name w:val="header"/>
    <w:basedOn w:val="Normal"/>
    <w:link w:val="stBilgiChar"/>
    <w:uiPriority w:val="99"/>
    <w:unhideWhenUsed/>
    <w:rsid w:val="00C017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17A7"/>
    <w:rPr>
      <w:rFonts w:ascii="Times New Roman" w:hAnsi="Times New Roman"/>
    </w:rPr>
  </w:style>
  <w:style w:type="paragraph" w:styleId="AltBilgi">
    <w:name w:val="footer"/>
    <w:basedOn w:val="Normal"/>
    <w:link w:val="AltBilgiChar"/>
    <w:uiPriority w:val="99"/>
    <w:unhideWhenUsed/>
    <w:rsid w:val="00C017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17A7"/>
    <w:rPr>
      <w:rFonts w:ascii="Times New Roman" w:hAnsi="Times New Roman"/>
    </w:rPr>
  </w:style>
  <w:style w:type="paragraph" w:styleId="BalonMetni">
    <w:name w:val="Balloon Text"/>
    <w:basedOn w:val="Normal"/>
    <w:link w:val="BalonMetniChar"/>
    <w:uiPriority w:val="99"/>
    <w:semiHidden/>
    <w:unhideWhenUsed/>
    <w:rsid w:val="00D647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4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3288">
      <w:bodyDiv w:val="1"/>
      <w:marLeft w:val="0"/>
      <w:marRight w:val="0"/>
      <w:marTop w:val="0"/>
      <w:marBottom w:val="0"/>
      <w:divBdr>
        <w:top w:val="none" w:sz="0" w:space="0" w:color="auto"/>
        <w:left w:val="none" w:sz="0" w:space="0" w:color="auto"/>
        <w:bottom w:val="none" w:sz="0" w:space="0" w:color="auto"/>
        <w:right w:val="none" w:sz="0" w:space="0" w:color="auto"/>
      </w:divBdr>
    </w:div>
    <w:div w:id="963922833">
      <w:bodyDiv w:val="1"/>
      <w:marLeft w:val="0"/>
      <w:marRight w:val="0"/>
      <w:marTop w:val="0"/>
      <w:marBottom w:val="0"/>
      <w:divBdr>
        <w:top w:val="none" w:sz="0" w:space="0" w:color="auto"/>
        <w:left w:val="none" w:sz="0" w:space="0" w:color="auto"/>
        <w:bottom w:val="none" w:sz="0" w:space="0" w:color="auto"/>
        <w:right w:val="none" w:sz="0" w:space="0" w:color="auto"/>
      </w:divBdr>
    </w:div>
    <w:div w:id="1616210023">
      <w:bodyDiv w:val="1"/>
      <w:marLeft w:val="0"/>
      <w:marRight w:val="0"/>
      <w:marTop w:val="0"/>
      <w:marBottom w:val="0"/>
      <w:divBdr>
        <w:top w:val="none" w:sz="0" w:space="0" w:color="auto"/>
        <w:left w:val="none" w:sz="0" w:space="0" w:color="auto"/>
        <w:bottom w:val="none" w:sz="0" w:space="0" w:color="auto"/>
        <w:right w:val="none" w:sz="0" w:space="0" w:color="auto"/>
      </w:divBdr>
    </w:div>
    <w:div w:id="16695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technopc</cp:lastModifiedBy>
  <cp:revision>21</cp:revision>
  <cp:lastPrinted>2023-01-02T11:22:00Z</cp:lastPrinted>
  <dcterms:created xsi:type="dcterms:W3CDTF">2022-11-15T21:36:00Z</dcterms:created>
  <dcterms:modified xsi:type="dcterms:W3CDTF">2023-01-23T05:21:00Z</dcterms:modified>
</cp:coreProperties>
</file>