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6A9" w:rsidRDefault="00BC7641" w:rsidP="004A7A4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21 Ağustos 2017 tarih ve 30161 sayılı resmi gazetede yayımlanan yeni Gaziantep Üniversitesi Önlisans ve Lisans Eğitim-Öğretim Yönetmeliği ile y</w:t>
      </w:r>
      <w:r w:rsidR="00AC260A">
        <w:rPr>
          <w:rFonts w:ascii="Times New Roman" w:hAnsi="Times New Roman" w:cs="Times New Roman"/>
          <w:sz w:val="24"/>
          <w:szCs w:val="24"/>
        </w:rPr>
        <w:t>ürürlükten kaldırılmış e</w:t>
      </w:r>
      <w:r w:rsidR="00BF081B" w:rsidRPr="00BF081B">
        <w:rPr>
          <w:rFonts w:ascii="Times New Roman" w:hAnsi="Times New Roman" w:cs="Times New Roman"/>
          <w:sz w:val="24"/>
          <w:szCs w:val="24"/>
        </w:rPr>
        <w:t xml:space="preserve">ski </w:t>
      </w:r>
      <w:r w:rsidR="004C4B90">
        <w:rPr>
          <w:rFonts w:ascii="Times New Roman" w:hAnsi="Times New Roman" w:cs="Times New Roman"/>
          <w:sz w:val="24"/>
          <w:szCs w:val="24"/>
        </w:rPr>
        <w:t xml:space="preserve">Gaziantep Üniversitesi </w:t>
      </w:r>
      <w:r w:rsidR="007C6437">
        <w:rPr>
          <w:rFonts w:ascii="Times New Roman" w:hAnsi="Times New Roman" w:cs="Times New Roman"/>
          <w:sz w:val="24"/>
          <w:szCs w:val="24"/>
        </w:rPr>
        <w:t xml:space="preserve">önlisans ve lisans eğitim-öğretim </w:t>
      </w:r>
      <w:r w:rsidR="00AC260A">
        <w:rPr>
          <w:rFonts w:ascii="Times New Roman" w:hAnsi="Times New Roman" w:cs="Times New Roman"/>
          <w:sz w:val="24"/>
          <w:szCs w:val="24"/>
        </w:rPr>
        <w:t>yönetmeli</w:t>
      </w:r>
      <w:r w:rsidR="007C6437">
        <w:rPr>
          <w:rFonts w:ascii="Times New Roman" w:hAnsi="Times New Roman" w:cs="Times New Roman"/>
          <w:sz w:val="24"/>
          <w:szCs w:val="24"/>
        </w:rPr>
        <w:t xml:space="preserve">ğindeki </w:t>
      </w:r>
      <w:r w:rsidR="00BF081B" w:rsidRPr="00BF081B">
        <w:rPr>
          <w:rFonts w:ascii="Times New Roman" w:hAnsi="Times New Roman" w:cs="Times New Roman"/>
          <w:sz w:val="24"/>
          <w:szCs w:val="24"/>
        </w:rPr>
        <w:t xml:space="preserve">harf sisteminde ders almış </w:t>
      </w:r>
      <w:r w:rsidR="00AC260A">
        <w:rPr>
          <w:rFonts w:ascii="Times New Roman" w:hAnsi="Times New Roman" w:cs="Times New Roman"/>
          <w:sz w:val="24"/>
          <w:szCs w:val="24"/>
        </w:rPr>
        <w:t xml:space="preserve">ve halen okuyan </w:t>
      </w:r>
      <w:r w:rsidR="00BF081B" w:rsidRPr="00BF081B">
        <w:rPr>
          <w:rFonts w:ascii="Times New Roman" w:hAnsi="Times New Roman" w:cs="Times New Roman"/>
          <w:sz w:val="24"/>
          <w:szCs w:val="24"/>
        </w:rPr>
        <w:t xml:space="preserve">öğrencilerin </w:t>
      </w:r>
      <w:r w:rsidR="00AC260A">
        <w:rPr>
          <w:rFonts w:ascii="Times New Roman" w:hAnsi="Times New Roman" w:cs="Times New Roman"/>
          <w:sz w:val="24"/>
          <w:szCs w:val="24"/>
        </w:rPr>
        <w:t xml:space="preserve">mezun olduklarında </w:t>
      </w:r>
      <w:r w:rsidR="00BF081B" w:rsidRPr="00BF081B">
        <w:rPr>
          <w:rFonts w:ascii="Times New Roman" w:hAnsi="Times New Roman" w:cs="Times New Roman"/>
          <w:sz w:val="24"/>
          <w:szCs w:val="24"/>
        </w:rPr>
        <w:t xml:space="preserve">4’lük sistemdeki notunun 100’lük sisteme dönüştürülürken </w:t>
      </w:r>
      <w:r>
        <w:rPr>
          <w:rFonts w:ascii="Times New Roman" w:hAnsi="Times New Roman" w:cs="Times New Roman"/>
          <w:sz w:val="24"/>
          <w:szCs w:val="24"/>
        </w:rPr>
        <w:t xml:space="preserve">mağduriyetlerinin giderilmesi için </w:t>
      </w:r>
      <w:r w:rsidR="00BF081B" w:rsidRPr="00BF081B">
        <w:rPr>
          <w:rFonts w:ascii="Times New Roman" w:hAnsi="Times New Roman" w:cs="Times New Roman"/>
          <w:sz w:val="24"/>
          <w:szCs w:val="24"/>
        </w:rPr>
        <w:t xml:space="preserve">aşağıdaki denklem kullanılarak hesaplama yapılır. </w:t>
      </w:r>
      <w:proofErr w:type="gramEnd"/>
    </w:p>
    <w:p w:rsidR="00BF081B" w:rsidRPr="00BF081B" w:rsidRDefault="00C44833" w:rsidP="004A7A4A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100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'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lük Sistemdeki Not=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(A×B)+(C×D)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E</m:t>
              </m:r>
            </m:den>
          </m:f>
        </m:oMath>
      </m:oMathPara>
    </w:p>
    <w:p w:rsidR="00BF081B" w:rsidRDefault="00BF081B" w:rsidP="004A7A4A">
      <w:pPr>
        <w:spacing w:before="120"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Burada</w:t>
      </w:r>
    </w:p>
    <w:p w:rsidR="00BF081B" w:rsidRDefault="00BF081B" w:rsidP="004A7A4A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A = </w:t>
      </w:r>
      <w:r w:rsidR="00AC260A">
        <w:rPr>
          <w:rFonts w:ascii="Times New Roman" w:eastAsiaTheme="minorEastAsia" w:hAnsi="Times New Roman" w:cs="Times New Roman"/>
          <w:sz w:val="24"/>
          <w:szCs w:val="24"/>
        </w:rPr>
        <w:t xml:space="preserve">Öğrencinin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eski </w:t>
      </w:r>
      <w:r w:rsidR="00AB3787">
        <w:rPr>
          <w:rFonts w:ascii="Times New Roman" w:eastAsiaTheme="minorEastAsia" w:hAnsi="Times New Roman" w:cs="Times New Roman"/>
          <w:sz w:val="24"/>
          <w:szCs w:val="24"/>
        </w:rPr>
        <w:t>harf sisteminde</w:t>
      </w:r>
      <w:r w:rsidR="00C44833">
        <w:rPr>
          <w:rFonts w:ascii="Times New Roman" w:eastAsiaTheme="minorEastAsia" w:hAnsi="Times New Roman" w:cs="Times New Roman"/>
          <w:sz w:val="24"/>
          <w:szCs w:val="24"/>
        </w:rPr>
        <w:t>;</w:t>
      </w:r>
      <w:r w:rsidR="00AB378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C44833">
        <w:rPr>
          <w:rFonts w:ascii="Times New Roman" w:eastAsiaTheme="minorEastAsia" w:hAnsi="Times New Roman" w:cs="Times New Roman"/>
          <w:sz w:val="24"/>
          <w:szCs w:val="24"/>
        </w:rPr>
        <w:t xml:space="preserve">yeni yönetmelik ve harf sistemi yürürlüğe girdiği tarihe kadar </w:t>
      </w:r>
      <w:r>
        <w:rPr>
          <w:rFonts w:ascii="Times New Roman" w:eastAsiaTheme="minorEastAsia" w:hAnsi="Times New Roman" w:cs="Times New Roman"/>
          <w:sz w:val="24"/>
          <w:szCs w:val="24"/>
        </w:rPr>
        <w:t>aldığı toplamda yerel kredi</w:t>
      </w:r>
    </w:p>
    <w:p w:rsidR="00BF081B" w:rsidRDefault="00BF081B" w:rsidP="004A7A4A">
      <w:pPr>
        <w:spacing w:before="120"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B = </w:t>
      </w:r>
      <w:r w:rsidR="00AC260A">
        <w:rPr>
          <w:rFonts w:ascii="Times New Roman" w:eastAsiaTheme="minorEastAsia" w:hAnsi="Times New Roman" w:cs="Times New Roman"/>
          <w:sz w:val="24"/>
          <w:szCs w:val="24"/>
        </w:rPr>
        <w:t xml:space="preserve">Öğrencinin </w:t>
      </w:r>
      <w:r w:rsidR="00AF7BAD">
        <w:rPr>
          <w:rFonts w:ascii="Times New Roman" w:eastAsiaTheme="minorEastAsia" w:hAnsi="Times New Roman" w:cs="Times New Roman"/>
          <w:sz w:val="24"/>
          <w:szCs w:val="24"/>
        </w:rPr>
        <w:t>eski harf sisteminde</w:t>
      </w:r>
      <w:r w:rsidR="00C44833">
        <w:rPr>
          <w:rFonts w:ascii="Times New Roman" w:eastAsiaTheme="minorEastAsia" w:hAnsi="Times New Roman" w:cs="Times New Roman"/>
          <w:sz w:val="24"/>
          <w:szCs w:val="24"/>
        </w:rPr>
        <w:t>;</w:t>
      </w:r>
      <w:r w:rsidR="00AF7BA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C44833">
        <w:rPr>
          <w:rFonts w:ascii="Times New Roman" w:eastAsiaTheme="minorEastAsia" w:hAnsi="Times New Roman" w:cs="Times New Roman"/>
          <w:sz w:val="24"/>
          <w:szCs w:val="24"/>
        </w:rPr>
        <w:t xml:space="preserve">yeni yönetmelik ve harf sistemi yürürlüğe girdiği tarihe kadar </w:t>
      </w:r>
      <w:r w:rsidR="00AB3787">
        <w:rPr>
          <w:rFonts w:ascii="Times New Roman" w:eastAsiaTheme="minorEastAsia" w:hAnsi="Times New Roman" w:cs="Times New Roman"/>
          <w:sz w:val="24"/>
          <w:szCs w:val="24"/>
        </w:rPr>
        <w:t xml:space="preserve">Genel Not Ortalamasının (GNO) eski sisteme göre 100 üzerinden karşılığı </w:t>
      </w:r>
    </w:p>
    <w:p w:rsidR="00AB3787" w:rsidRDefault="00AB3787" w:rsidP="004A7A4A">
      <w:pPr>
        <w:spacing w:before="120"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C = </w:t>
      </w:r>
      <w:r w:rsidR="00AC260A">
        <w:rPr>
          <w:rFonts w:ascii="Times New Roman" w:eastAsiaTheme="minorEastAsia" w:hAnsi="Times New Roman" w:cs="Times New Roman"/>
          <w:sz w:val="24"/>
          <w:szCs w:val="24"/>
        </w:rPr>
        <w:t>Öğrencinin</w:t>
      </w:r>
      <w:r w:rsidR="00AF7BAD">
        <w:rPr>
          <w:rFonts w:ascii="Times New Roman" w:eastAsiaTheme="minorEastAsia" w:hAnsi="Times New Roman" w:cs="Times New Roman"/>
          <w:sz w:val="24"/>
          <w:szCs w:val="24"/>
        </w:rPr>
        <w:t>;</w:t>
      </w:r>
      <w:r w:rsidR="00AC260A">
        <w:rPr>
          <w:rFonts w:ascii="Times New Roman" w:eastAsiaTheme="minorEastAsia" w:hAnsi="Times New Roman" w:cs="Times New Roman"/>
          <w:sz w:val="24"/>
          <w:szCs w:val="24"/>
        </w:rPr>
        <w:t xml:space="preserve"> y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eni yönetmelik ve harf sistemi yürürlüğe girdiği tarihten sonra </w:t>
      </w:r>
      <w:r w:rsidR="00C44833">
        <w:rPr>
          <w:rFonts w:ascii="Times New Roman" w:eastAsiaTheme="minorEastAsia" w:hAnsi="Times New Roman" w:cs="Times New Roman"/>
          <w:sz w:val="24"/>
          <w:szCs w:val="24"/>
        </w:rPr>
        <w:t xml:space="preserve">mezun olana kadar yeni yönetmelikte </w:t>
      </w:r>
      <w:r>
        <w:rPr>
          <w:rFonts w:ascii="Times New Roman" w:eastAsiaTheme="minorEastAsia" w:hAnsi="Times New Roman" w:cs="Times New Roman"/>
          <w:sz w:val="24"/>
          <w:szCs w:val="24"/>
        </w:rPr>
        <w:t>aldığı toplam yerel kredi</w:t>
      </w:r>
    </w:p>
    <w:p w:rsidR="00AB3787" w:rsidRDefault="00AB3787" w:rsidP="004A7A4A">
      <w:pPr>
        <w:spacing w:before="120"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D = </w:t>
      </w:r>
      <w:r w:rsidR="00AC260A">
        <w:rPr>
          <w:rFonts w:ascii="Times New Roman" w:eastAsiaTheme="minorEastAsia" w:hAnsi="Times New Roman" w:cs="Times New Roman"/>
          <w:sz w:val="24"/>
          <w:szCs w:val="24"/>
        </w:rPr>
        <w:t>Öğrencinin</w:t>
      </w:r>
      <w:r w:rsidR="00AF7BAD">
        <w:rPr>
          <w:rFonts w:ascii="Times New Roman" w:eastAsiaTheme="minorEastAsia" w:hAnsi="Times New Roman" w:cs="Times New Roman"/>
          <w:sz w:val="24"/>
          <w:szCs w:val="24"/>
        </w:rPr>
        <w:t>;</w:t>
      </w:r>
      <w:r w:rsidR="00AC260A">
        <w:rPr>
          <w:rFonts w:ascii="Times New Roman" w:eastAsiaTheme="minorEastAsia" w:hAnsi="Times New Roman" w:cs="Times New Roman"/>
          <w:sz w:val="24"/>
          <w:szCs w:val="24"/>
        </w:rPr>
        <w:t xml:space="preserve"> y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eni yönetmelik ve harf sistemi yürürlüğe girdiği tarihten sonra </w:t>
      </w:r>
      <w:r w:rsidR="00C44833">
        <w:rPr>
          <w:rFonts w:ascii="Times New Roman" w:eastAsiaTheme="minorEastAsia" w:hAnsi="Times New Roman" w:cs="Times New Roman"/>
          <w:sz w:val="24"/>
          <w:szCs w:val="24"/>
        </w:rPr>
        <w:t xml:space="preserve">mezun olana kadar yeni yönetmelikte </w:t>
      </w:r>
      <w:r w:rsidR="00AF7BAD">
        <w:rPr>
          <w:rFonts w:ascii="Times New Roman" w:eastAsiaTheme="minorEastAsia" w:hAnsi="Times New Roman" w:cs="Times New Roman"/>
          <w:sz w:val="24"/>
          <w:szCs w:val="24"/>
        </w:rPr>
        <w:t>aldığı dersler</w:t>
      </w:r>
      <w:r w:rsidR="00C44833">
        <w:rPr>
          <w:rFonts w:ascii="Times New Roman" w:eastAsiaTheme="minorEastAsia" w:hAnsi="Times New Roman" w:cs="Times New Roman"/>
          <w:sz w:val="24"/>
          <w:szCs w:val="24"/>
        </w:rPr>
        <w:t xml:space="preserve">den oluşan </w:t>
      </w:r>
      <w:r>
        <w:rPr>
          <w:rFonts w:ascii="Times New Roman" w:eastAsiaTheme="minorEastAsia" w:hAnsi="Times New Roman" w:cs="Times New Roman"/>
          <w:sz w:val="24"/>
          <w:szCs w:val="24"/>
        </w:rPr>
        <w:t>Genel Not Ortalamasının (GNO) yeni sisteme göre 100 üzerinden karşılığı</w:t>
      </w:r>
    </w:p>
    <w:p w:rsidR="00AB3787" w:rsidRDefault="00D33F99" w:rsidP="004A7A4A">
      <w:pPr>
        <w:spacing w:before="120"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E = Öğrencinin programdan mezun olana kadar </w:t>
      </w:r>
      <w:r w:rsidR="00C44833">
        <w:rPr>
          <w:rFonts w:ascii="Times New Roman" w:eastAsiaTheme="minorEastAsia" w:hAnsi="Times New Roman" w:cs="Times New Roman"/>
          <w:sz w:val="24"/>
          <w:szCs w:val="24"/>
        </w:rPr>
        <w:t xml:space="preserve">(eski + yeni yönetmelikte) </w:t>
      </w:r>
      <w:r>
        <w:rPr>
          <w:rFonts w:ascii="Times New Roman" w:eastAsiaTheme="minorEastAsia" w:hAnsi="Times New Roman" w:cs="Times New Roman"/>
          <w:sz w:val="24"/>
          <w:szCs w:val="24"/>
        </w:rPr>
        <w:t>aldığı toplam yerel kredi</w:t>
      </w:r>
    </w:p>
    <w:p w:rsidR="00AF7BAD" w:rsidRDefault="00AF7BAD" w:rsidP="004A7A4A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AF7BAD" w:rsidRDefault="00AF7BAD" w:rsidP="00AC260A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A7A4A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Örnek: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Bir öğrenci yeni yönetmelik yürürlüğe girene kadar </w:t>
      </w:r>
      <w:r w:rsidR="007974AB">
        <w:rPr>
          <w:rFonts w:ascii="Times New Roman" w:eastAsiaTheme="minorEastAsia" w:hAnsi="Times New Roman" w:cs="Times New Roman"/>
          <w:sz w:val="24"/>
          <w:szCs w:val="24"/>
        </w:rPr>
        <w:t xml:space="preserve">eski harf sisteminde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100 kredi ders almış olup </w:t>
      </w:r>
      <w:r w:rsidR="004A7A4A">
        <w:rPr>
          <w:rFonts w:ascii="Times New Roman" w:eastAsiaTheme="minorEastAsia" w:hAnsi="Times New Roman" w:cs="Times New Roman"/>
          <w:sz w:val="24"/>
          <w:szCs w:val="24"/>
        </w:rPr>
        <w:t xml:space="preserve">bu derslerden oluşan </w:t>
      </w:r>
      <w:proofErr w:type="spellStart"/>
      <w:r w:rsidR="004A7A4A">
        <w:rPr>
          <w:rFonts w:ascii="Times New Roman" w:eastAsiaTheme="minorEastAsia" w:hAnsi="Times New Roman" w:cs="Times New Roman"/>
          <w:sz w:val="24"/>
          <w:szCs w:val="24"/>
        </w:rPr>
        <w:t>GNO’su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2.00’dır. Öğrenci yeni yönetmelik yürürlüğe girdikten sonra ise mezuniyet tarihine kadar </w:t>
      </w:r>
      <w:r w:rsidR="00C44833">
        <w:rPr>
          <w:rFonts w:ascii="Times New Roman" w:eastAsiaTheme="minorEastAsia" w:hAnsi="Times New Roman" w:cs="Times New Roman"/>
          <w:sz w:val="24"/>
          <w:szCs w:val="24"/>
        </w:rPr>
        <w:t xml:space="preserve">yeni yönetmelikte </w:t>
      </w:r>
      <w:r>
        <w:rPr>
          <w:rFonts w:ascii="Times New Roman" w:eastAsiaTheme="minorEastAsia" w:hAnsi="Times New Roman" w:cs="Times New Roman"/>
          <w:sz w:val="24"/>
          <w:szCs w:val="24"/>
        </w:rPr>
        <w:t>50 kredilik ders almış olup bu dersler</w:t>
      </w:r>
      <w:r w:rsidR="004A7A4A">
        <w:rPr>
          <w:rFonts w:ascii="Times New Roman" w:eastAsiaTheme="minorEastAsia" w:hAnsi="Times New Roman" w:cs="Times New Roman"/>
          <w:sz w:val="24"/>
          <w:szCs w:val="24"/>
        </w:rPr>
        <w:t xml:space="preserve">den oluşan </w:t>
      </w:r>
      <w:proofErr w:type="spellStart"/>
      <w:r w:rsidR="004A7A4A">
        <w:rPr>
          <w:rFonts w:ascii="Times New Roman" w:eastAsiaTheme="minorEastAsia" w:hAnsi="Times New Roman" w:cs="Times New Roman"/>
          <w:sz w:val="24"/>
          <w:szCs w:val="24"/>
        </w:rPr>
        <w:t>GNO’su</w:t>
      </w:r>
      <w:proofErr w:type="spellEnd"/>
      <w:r w:rsidR="004A7A4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ise 3.00’dır. Öğrencinin mezuniyetinde transkriptinde Genel Not Ortalam</w:t>
      </w:r>
      <w:r w:rsidR="004A7A4A">
        <w:rPr>
          <w:rFonts w:ascii="Times New Roman" w:eastAsiaTheme="minorEastAsia" w:hAnsi="Times New Roman" w:cs="Times New Roman"/>
          <w:sz w:val="24"/>
          <w:szCs w:val="24"/>
        </w:rPr>
        <w:t>ası 100 üzerinden ne yazılacaktır?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</w:p>
    <w:p w:rsidR="004A7A4A" w:rsidRPr="004A7A4A" w:rsidRDefault="007974AB" w:rsidP="004A7A4A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u w:val="single"/>
        </w:rPr>
      </w:pPr>
      <w:r w:rsidRPr="004A7A4A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Çözüm:</w:t>
      </w:r>
      <w:r w:rsidRPr="004A7A4A">
        <w:rPr>
          <w:rFonts w:ascii="Times New Roman" w:eastAsiaTheme="minorEastAsia" w:hAnsi="Times New Roman" w:cs="Times New Roman"/>
          <w:sz w:val="24"/>
          <w:szCs w:val="24"/>
          <w:u w:val="single"/>
        </w:rPr>
        <w:t xml:space="preserve"> </w:t>
      </w:r>
    </w:p>
    <w:p w:rsidR="004A7A4A" w:rsidRDefault="00C44833" w:rsidP="004A7A4A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- </w:t>
      </w:r>
      <w:r w:rsidR="007974AB">
        <w:rPr>
          <w:rFonts w:ascii="Times New Roman" w:eastAsiaTheme="minorEastAsia" w:hAnsi="Times New Roman" w:cs="Times New Roman"/>
          <w:sz w:val="24"/>
          <w:szCs w:val="24"/>
        </w:rPr>
        <w:t xml:space="preserve">Öğrencinin eski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yöetmelikte</w:t>
      </w:r>
      <w:proofErr w:type="spellEnd"/>
      <w:r w:rsidR="007974AB">
        <w:rPr>
          <w:rFonts w:ascii="Times New Roman" w:eastAsiaTheme="minorEastAsia" w:hAnsi="Times New Roman" w:cs="Times New Roman"/>
          <w:sz w:val="24"/>
          <w:szCs w:val="24"/>
        </w:rPr>
        <w:t xml:space="preserve"> aldığı yerel kredi toplamı 100 olduğu için A = 100’dür. </w:t>
      </w:r>
    </w:p>
    <w:p w:rsidR="004A7A4A" w:rsidRDefault="00C44833" w:rsidP="004A7A4A">
      <w:pPr>
        <w:spacing w:before="120"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- </w:t>
      </w:r>
      <w:r w:rsidR="007974AB">
        <w:rPr>
          <w:rFonts w:ascii="Times New Roman" w:eastAsiaTheme="minorEastAsia" w:hAnsi="Times New Roman" w:cs="Times New Roman"/>
          <w:sz w:val="24"/>
          <w:szCs w:val="24"/>
        </w:rPr>
        <w:t xml:space="preserve">Öğrenci eski </w:t>
      </w:r>
      <w:r>
        <w:rPr>
          <w:rFonts w:ascii="Times New Roman" w:eastAsiaTheme="minorEastAsia" w:hAnsi="Times New Roman" w:cs="Times New Roman"/>
          <w:sz w:val="24"/>
          <w:szCs w:val="24"/>
        </w:rPr>
        <w:t>yönetmelikte</w:t>
      </w:r>
      <w:r w:rsidR="007974A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7974AB">
        <w:rPr>
          <w:rFonts w:ascii="Times New Roman" w:eastAsiaTheme="minorEastAsia" w:hAnsi="Times New Roman" w:cs="Times New Roman"/>
          <w:sz w:val="24"/>
          <w:szCs w:val="24"/>
        </w:rPr>
        <w:t>GNO’su</w:t>
      </w:r>
      <w:proofErr w:type="spellEnd"/>
      <w:r w:rsidR="007974AB">
        <w:rPr>
          <w:rFonts w:ascii="Times New Roman" w:eastAsiaTheme="minorEastAsia" w:hAnsi="Times New Roman" w:cs="Times New Roman"/>
          <w:sz w:val="24"/>
          <w:szCs w:val="24"/>
        </w:rPr>
        <w:t xml:space="preserve"> 2.00 olup bu notun eski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100’lük </w:t>
      </w:r>
      <w:r w:rsidR="007974AB">
        <w:rPr>
          <w:rFonts w:ascii="Times New Roman" w:eastAsiaTheme="minorEastAsia" w:hAnsi="Times New Roman" w:cs="Times New Roman"/>
          <w:sz w:val="24"/>
          <w:szCs w:val="24"/>
        </w:rPr>
        <w:t xml:space="preserve">sisteme göre </w:t>
      </w:r>
      <w:r w:rsidR="004A7A4A">
        <w:rPr>
          <w:rFonts w:ascii="Times New Roman" w:eastAsiaTheme="minorEastAsia" w:hAnsi="Times New Roman" w:cs="Times New Roman"/>
          <w:sz w:val="24"/>
          <w:szCs w:val="24"/>
        </w:rPr>
        <w:t xml:space="preserve">(ilgili eski not dönüştürme tablosuna bakarak) </w:t>
      </w:r>
      <w:r w:rsidR="007974AB">
        <w:rPr>
          <w:rFonts w:ascii="Times New Roman" w:eastAsiaTheme="minorEastAsia" w:hAnsi="Times New Roman" w:cs="Times New Roman"/>
          <w:sz w:val="24"/>
          <w:szCs w:val="24"/>
        </w:rPr>
        <w:t xml:space="preserve">100 üzerinden karşılığı 70’dir. Bunun için B = 70’dir. </w:t>
      </w:r>
    </w:p>
    <w:p w:rsidR="004A7A4A" w:rsidRDefault="00C44833" w:rsidP="004A7A4A">
      <w:pPr>
        <w:spacing w:before="120"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- </w:t>
      </w:r>
      <w:r w:rsidR="007974AB">
        <w:rPr>
          <w:rFonts w:ascii="Times New Roman" w:eastAsiaTheme="minorEastAsia" w:hAnsi="Times New Roman" w:cs="Times New Roman"/>
          <w:sz w:val="24"/>
          <w:szCs w:val="24"/>
        </w:rPr>
        <w:t xml:space="preserve">Öğrenci yeni </w:t>
      </w:r>
      <w:r>
        <w:rPr>
          <w:rFonts w:ascii="Times New Roman" w:eastAsiaTheme="minorEastAsia" w:hAnsi="Times New Roman" w:cs="Times New Roman"/>
          <w:sz w:val="24"/>
          <w:szCs w:val="24"/>
        </w:rPr>
        <w:t>yönetmeliğe</w:t>
      </w:r>
      <w:r w:rsidR="007974AB">
        <w:rPr>
          <w:rFonts w:ascii="Times New Roman" w:eastAsiaTheme="minorEastAsia" w:hAnsi="Times New Roman" w:cs="Times New Roman"/>
          <w:sz w:val="24"/>
          <w:szCs w:val="24"/>
        </w:rPr>
        <w:t xml:space="preserve"> geçildikten sonra aldığı toplam yerel kredi 50’dir. Dolayısı ile C = 50’dir. </w:t>
      </w:r>
    </w:p>
    <w:p w:rsidR="004A7A4A" w:rsidRDefault="00C44833" w:rsidP="004A7A4A">
      <w:pPr>
        <w:spacing w:before="120"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- </w:t>
      </w:r>
      <w:r w:rsidR="007974AB">
        <w:rPr>
          <w:rFonts w:ascii="Times New Roman" w:eastAsiaTheme="minorEastAsia" w:hAnsi="Times New Roman" w:cs="Times New Roman"/>
          <w:sz w:val="24"/>
          <w:szCs w:val="24"/>
        </w:rPr>
        <w:t xml:space="preserve">Öğrenci yeni </w:t>
      </w:r>
      <w:r>
        <w:rPr>
          <w:rFonts w:ascii="Times New Roman" w:eastAsiaTheme="minorEastAsia" w:hAnsi="Times New Roman" w:cs="Times New Roman"/>
          <w:sz w:val="24"/>
          <w:szCs w:val="24"/>
        </w:rPr>
        <w:t>yönetmelik yürürlüğe girdikten sonra yeni yönetmelikte</w:t>
      </w:r>
      <w:r w:rsidR="007974AB">
        <w:rPr>
          <w:rFonts w:ascii="Times New Roman" w:eastAsiaTheme="minorEastAsia" w:hAnsi="Times New Roman" w:cs="Times New Roman"/>
          <w:sz w:val="24"/>
          <w:szCs w:val="24"/>
        </w:rPr>
        <w:t xml:space="preserve"> toplamda aldığı </w:t>
      </w:r>
      <w:r>
        <w:rPr>
          <w:rFonts w:ascii="Times New Roman" w:eastAsiaTheme="minorEastAsia" w:hAnsi="Times New Roman" w:cs="Times New Roman"/>
          <w:sz w:val="24"/>
          <w:szCs w:val="24"/>
        </w:rPr>
        <w:t>yerel kredi 50’dir. B</w:t>
      </w:r>
      <w:r w:rsidR="007974AB">
        <w:rPr>
          <w:rFonts w:ascii="Times New Roman" w:eastAsiaTheme="minorEastAsia" w:hAnsi="Times New Roman" w:cs="Times New Roman"/>
          <w:sz w:val="24"/>
          <w:szCs w:val="24"/>
        </w:rPr>
        <w:t>u 50 kredilik d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erslerden oluşan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GNO’su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3.00 olup, bu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GNO’nun</w:t>
      </w:r>
      <w:proofErr w:type="spellEnd"/>
      <w:r w:rsidR="007974AB">
        <w:rPr>
          <w:rFonts w:ascii="Times New Roman" w:eastAsiaTheme="minorEastAsia" w:hAnsi="Times New Roman" w:cs="Times New Roman"/>
          <w:sz w:val="24"/>
          <w:szCs w:val="24"/>
        </w:rPr>
        <w:t xml:space="preserve"> yeni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100’lük </w:t>
      </w:r>
      <w:r w:rsidR="007974AB">
        <w:rPr>
          <w:rFonts w:ascii="Times New Roman" w:eastAsiaTheme="minorEastAsia" w:hAnsi="Times New Roman" w:cs="Times New Roman"/>
          <w:sz w:val="24"/>
          <w:szCs w:val="24"/>
        </w:rPr>
        <w:t xml:space="preserve">sisteme göre </w:t>
      </w:r>
      <w:r w:rsidR="004A7A4A">
        <w:rPr>
          <w:rFonts w:ascii="Times New Roman" w:eastAsiaTheme="minorEastAsia" w:hAnsi="Times New Roman" w:cs="Times New Roman"/>
          <w:sz w:val="24"/>
          <w:szCs w:val="24"/>
        </w:rPr>
        <w:t xml:space="preserve">(ilgili yeni not dönüştürme tablosuna bakarak) </w:t>
      </w:r>
      <w:r w:rsidR="007974AB">
        <w:rPr>
          <w:rFonts w:ascii="Times New Roman" w:eastAsiaTheme="minorEastAsia" w:hAnsi="Times New Roman" w:cs="Times New Roman"/>
          <w:sz w:val="24"/>
          <w:szCs w:val="24"/>
        </w:rPr>
        <w:t xml:space="preserve">100 üzerinden karşılığı D = 75’dir. </w:t>
      </w:r>
    </w:p>
    <w:p w:rsidR="004A7A4A" w:rsidRDefault="00C44833" w:rsidP="004A7A4A">
      <w:pPr>
        <w:spacing w:before="120"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- </w:t>
      </w:r>
      <w:r w:rsidR="007974AB">
        <w:rPr>
          <w:rFonts w:ascii="Times New Roman" w:eastAsiaTheme="minorEastAsia" w:hAnsi="Times New Roman" w:cs="Times New Roman"/>
          <w:sz w:val="24"/>
          <w:szCs w:val="24"/>
        </w:rPr>
        <w:t>Öğrenci mezun olana kadar toplamda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(eski + yeni yönetmeliklerde)</w:t>
      </w:r>
      <w:r w:rsidR="007974AB">
        <w:rPr>
          <w:rFonts w:ascii="Times New Roman" w:eastAsiaTheme="minorEastAsia" w:hAnsi="Times New Roman" w:cs="Times New Roman"/>
          <w:sz w:val="24"/>
          <w:szCs w:val="24"/>
        </w:rPr>
        <w:t xml:space="preserve"> 150 kredi ders almış</w:t>
      </w:r>
      <w:r w:rsidR="004A7A4A">
        <w:rPr>
          <w:rFonts w:ascii="Times New Roman" w:eastAsiaTheme="minorEastAsia" w:hAnsi="Times New Roman" w:cs="Times New Roman"/>
          <w:sz w:val="24"/>
          <w:szCs w:val="24"/>
        </w:rPr>
        <w:t xml:space="preserve"> olup E = 150’dir. </w:t>
      </w:r>
    </w:p>
    <w:p w:rsidR="007974AB" w:rsidRDefault="00C44833" w:rsidP="004A7A4A">
      <w:pPr>
        <w:spacing w:before="120" w:after="1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- </w:t>
      </w:r>
      <w:bookmarkStart w:id="0" w:name="_GoBack"/>
      <w:bookmarkEnd w:id="0"/>
      <w:r w:rsidR="007974AB">
        <w:rPr>
          <w:rFonts w:ascii="Times New Roman" w:eastAsiaTheme="minorEastAsia" w:hAnsi="Times New Roman" w:cs="Times New Roman"/>
          <w:sz w:val="24"/>
          <w:szCs w:val="24"/>
        </w:rPr>
        <w:t xml:space="preserve">Bu öğrenci mezun olduğunda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yeni öğrenci işleri sistemi otomasyon programında verilen </w:t>
      </w:r>
      <w:r w:rsidR="007974AB">
        <w:rPr>
          <w:rFonts w:ascii="Times New Roman" w:eastAsiaTheme="minorEastAsia" w:hAnsi="Times New Roman" w:cs="Times New Roman"/>
          <w:sz w:val="24"/>
          <w:szCs w:val="24"/>
        </w:rPr>
        <w:t>transkriptinde 100 üzerinden mezuniyet notu</w:t>
      </w:r>
      <w:r w:rsidR="004A7A4A">
        <w:rPr>
          <w:rFonts w:ascii="Times New Roman" w:eastAsiaTheme="minorEastAsia" w:hAnsi="Times New Roman" w:cs="Times New Roman"/>
          <w:sz w:val="24"/>
          <w:szCs w:val="24"/>
        </w:rPr>
        <w:t xml:space="preserve"> 71.67 olarak yazmalıdır.</w:t>
      </w:r>
    </w:p>
    <w:p w:rsidR="00AF7BAD" w:rsidRPr="00BF081B" w:rsidRDefault="00C44833" w:rsidP="00AC260A">
      <w:pPr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100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'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lük Sistemdeki Not=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(A×B)+(C×D)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E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100×70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+(50×75)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150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=71.67</m:t>
          </m:r>
        </m:oMath>
      </m:oMathPara>
    </w:p>
    <w:sectPr w:rsidR="00AF7BAD" w:rsidRPr="00BF081B" w:rsidSect="004A7A4A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A2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81B"/>
    <w:rsid w:val="0014213D"/>
    <w:rsid w:val="002F47D7"/>
    <w:rsid w:val="003C37A5"/>
    <w:rsid w:val="0042382B"/>
    <w:rsid w:val="004A7A4A"/>
    <w:rsid w:val="004C4B90"/>
    <w:rsid w:val="006547AD"/>
    <w:rsid w:val="007974AB"/>
    <w:rsid w:val="007C6437"/>
    <w:rsid w:val="00900A7A"/>
    <w:rsid w:val="00AB3787"/>
    <w:rsid w:val="00AC260A"/>
    <w:rsid w:val="00AF7BAD"/>
    <w:rsid w:val="00BA344A"/>
    <w:rsid w:val="00BC7641"/>
    <w:rsid w:val="00BF081B"/>
    <w:rsid w:val="00C44833"/>
    <w:rsid w:val="00D33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F0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F081B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C448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F0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F081B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C448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</dc:creator>
  <cp:lastModifiedBy>exper</cp:lastModifiedBy>
  <cp:revision>6</cp:revision>
  <dcterms:created xsi:type="dcterms:W3CDTF">2017-10-21T10:13:00Z</dcterms:created>
  <dcterms:modified xsi:type="dcterms:W3CDTF">2017-10-26T09:16:00Z</dcterms:modified>
</cp:coreProperties>
</file>